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380" w:rsidRPr="002E045A" w:rsidRDefault="00C66380">
      <w:pPr>
        <w:rPr>
          <w:b/>
          <w:sz w:val="28"/>
        </w:rPr>
      </w:pPr>
      <w:r w:rsidRPr="002E045A">
        <w:rPr>
          <w:b/>
          <w:sz w:val="28"/>
        </w:rPr>
        <w:t>Definition of resilience courtesy of Wikipedia</w:t>
      </w:r>
      <w:r w:rsidR="00F9416E" w:rsidRPr="002E045A">
        <w:rPr>
          <w:b/>
          <w:sz w:val="28"/>
        </w:rPr>
        <w:t>:</w:t>
      </w:r>
    </w:p>
    <w:p w:rsidR="00796527" w:rsidRDefault="00796527" w:rsidP="00796527">
      <w:pPr>
        <w:spacing w:after="0" w:line="240" w:lineRule="auto"/>
      </w:pPr>
      <w:r w:rsidRPr="00796527">
        <w:t xml:space="preserve">In </w:t>
      </w:r>
      <w:r w:rsidRPr="002E045A">
        <w:rPr>
          <w:i/>
        </w:rPr>
        <w:t>The Resilience Factor</w:t>
      </w:r>
      <w:r w:rsidRPr="00796527">
        <w:t xml:space="preserve">, Karen </w:t>
      </w:r>
      <w:proofErr w:type="spellStart"/>
      <w:r w:rsidRPr="00796527">
        <w:t>Reivich</w:t>
      </w:r>
      <w:proofErr w:type="spellEnd"/>
      <w:r w:rsidRPr="00796527">
        <w:t xml:space="preserve"> and Andrew </w:t>
      </w:r>
      <w:proofErr w:type="spellStart"/>
      <w:r w:rsidRPr="00796527">
        <w:t>Shatte</w:t>
      </w:r>
      <w:proofErr w:type="spellEnd"/>
      <w:r w:rsidRPr="00796527">
        <w:t xml:space="preserve"> say that human beings have four fundamental uses for resilience:</w:t>
      </w:r>
    </w:p>
    <w:p w:rsidR="00796527" w:rsidRDefault="00796527" w:rsidP="00796527">
      <w:pPr>
        <w:spacing w:after="0" w:line="240" w:lineRule="auto"/>
      </w:pPr>
    </w:p>
    <w:p w:rsidR="00796527" w:rsidRDefault="00796527" w:rsidP="00796527">
      <w:pPr>
        <w:spacing w:after="0" w:line="240" w:lineRule="auto"/>
      </w:pPr>
      <w:r w:rsidRPr="00796527">
        <w:t>1. To overcome the obstacles of childhood; </w:t>
      </w:r>
      <w:r w:rsidRPr="00796527">
        <w:br/>
        <w:t>2. To steer through everyday adversities;</w:t>
      </w:r>
    </w:p>
    <w:p w:rsidR="00796527" w:rsidRDefault="00796527" w:rsidP="00796527">
      <w:pPr>
        <w:spacing w:after="0" w:line="240" w:lineRule="auto"/>
      </w:pPr>
      <w:r w:rsidRPr="00796527">
        <w:t>3. To bounce back after a life-altering event or major trauma;</w:t>
      </w:r>
    </w:p>
    <w:p w:rsidR="00796527" w:rsidRDefault="00796527" w:rsidP="00796527">
      <w:pPr>
        <w:spacing w:after="0" w:line="240" w:lineRule="auto"/>
      </w:pPr>
      <w:r w:rsidRPr="00796527">
        <w:t>4. To reach out to lead a more fulfilling and purposeful life.</w:t>
      </w:r>
    </w:p>
    <w:p w:rsidR="00796527" w:rsidRDefault="00796527" w:rsidP="00796527">
      <w:pPr>
        <w:spacing w:after="0" w:line="240" w:lineRule="auto"/>
      </w:pPr>
    </w:p>
    <w:p w:rsidR="00C66380" w:rsidRDefault="00796527">
      <w:r w:rsidRPr="00796527">
        <w:t>Resilience: ability to recover readily from illness, depression, adversity, or the like; buoyancy. </w:t>
      </w:r>
      <w:r w:rsidRPr="00796527">
        <w:br/>
      </w:r>
      <w:r>
        <w:t>R</w:t>
      </w:r>
      <w:r w:rsidR="00C66380" w:rsidRPr="00C66380">
        <w:t>esilience in psychology refers to the idea of an individual's tendency to cope with stress and adversity. This coping may result in the individual "bouncing back" to a previous state of normal functioning, or using the experience of exposure to adversity to produce a "steeling effect" and function better than expected (much like an inoculation gives one the capacity to cope well with future exposure to disease</w:t>
      </w:r>
      <w:r w:rsidR="00C66380">
        <w:t>).</w:t>
      </w:r>
    </w:p>
    <w:p w:rsidR="000B139E" w:rsidRDefault="00C66380">
      <w:r w:rsidRPr="00C66380">
        <w:tab/>
      </w:r>
    </w:p>
    <w:tbl>
      <w:tblPr>
        <w:tblStyle w:val="TableGrid"/>
        <w:tblpPr w:leftFromText="180" w:rightFromText="180" w:vertAnchor="page" w:horzAnchor="margin" w:tblpY="7407"/>
        <w:tblW w:w="0" w:type="auto"/>
        <w:tblLook w:val="04A0" w:firstRow="1" w:lastRow="0" w:firstColumn="1" w:lastColumn="0" w:noHBand="0" w:noVBand="1"/>
      </w:tblPr>
      <w:tblGrid>
        <w:gridCol w:w="1910"/>
        <w:gridCol w:w="3777"/>
        <w:gridCol w:w="3777"/>
      </w:tblGrid>
      <w:tr w:rsidR="002E045A" w:rsidTr="002E045A">
        <w:tc>
          <w:tcPr>
            <w:tcW w:w="1910" w:type="dxa"/>
          </w:tcPr>
          <w:p w:rsidR="002E045A" w:rsidRPr="00C66380" w:rsidRDefault="002E045A" w:rsidP="002E045A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Choice Board</w:t>
            </w:r>
          </w:p>
        </w:tc>
        <w:tc>
          <w:tcPr>
            <w:tcW w:w="7554" w:type="dxa"/>
            <w:gridSpan w:val="2"/>
          </w:tcPr>
          <w:p w:rsidR="002E045A" w:rsidRDefault="002E045A" w:rsidP="002E045A">
            <w:pPr>
              <w:jc w:val="center"/>
            </w:pPr>
            <w:r>
              <w:t>Options</w:t>
            </w:r>
          </w:p>
          <w:p w:rsidR="002E045A" w:rsidRPr="002E045A" w:rsidRDefault="002E045A" w:rsidP="002E045A">
            <w:pPr>
              <w:jc w:val="center"/>
              <w:rPr>
                <w:b/>
              </w:rPr>
            </w:pPr>
            <w:r w:rsidRPr="002E045A">
              <w:rPr>
                <w:b/>
              </w:rPr>
              <w:t>(pick one from either column in each row)</w:t>
            </w:r>
          </w:p>
        </w:tc>
      </w:tr>
      <w:tr w:rsidR="002E045A" w:rsidTr="002E045A">
        <w:tc>
          <w:tcPr>
            <w:tcW w:w="1910" w:type="dxa"/>
          </w:tcPr>
          <w:p w:rsidR="002E045A" w:rsidRDefault="002E045A" w:rsidP="002E045A">
            <w:pPr>
              <w:jc w:val="right"/>
            </w:pPr>
            <w:r>
              <w:t>Writing</w:t>
            </w:r>
          </w:p>
        </w:tc>
        <w:tc>
          <w:tcPr>
            <w:tcW w:w="3777" w:type="dxa"/>
          </w:tcPr>
          <w:p w:rsidR="002E045A" w:rsidRDefault="002E045A" w:rsidP="002E045A">
            <w:r>
              <w:t xml:space="preserve">Write a letter to a resilient person from history </w:t>
            </w:r>
          </w:p>
        </w:tc>
        <w:tc>
          <w:tcPr>
            <w:tcW w:w="3777" w:type="dxa"/>
          </w:tcPr>
          <w:p w:rsidR="002E045A" w:rsidRDefault="002E045A" w:rsidP="002E045A">
            <w:r>
              <w:t>Write an opinion piece about a resilient person you have met or known personally.</w:t>
            </w:r>
          </w:p>
        </w:tc>
      </w:tr>
      <w:tr w:rsidR="002E045A" w:rsidTr="002E045A">
        <w:tc>
          <w:tcPr>
            <w:tcW w:w="1910" w:type="dxa"/>
          </w:tcPr>
          <w:p w:rsidR="002E045A" w:rsidRDefault="002E045A" w:rsidP="002E045A">
            <w:pPr>
              <w:jc w:val="right"/>
            </w:pPr>
            <w:r>
              <w:t>Reading</w:t>
            </w:r>
          </w:p>
        </w:tc>
        <w:tc>
          <w:tcPr>
            <w:tcW w:w="3777" w:type="dxa"/>
          </w:tcPr>
          <w:p w:rsidR="002E045A" w:rsidRDefault="002E045A" w:rsidP="002E045A">
            <w:r>
              <w:t xml:space="preserve">Create a </w:t>
            </w:r>
            <w:proofErr w:type="spellStart"/>
            <w:r>
              <w:t>bitstrips</w:t>
            </w:r>
            <w:proofErr w:type="spellEnd"/>
            <w:r>
              <w:t xml:space="preserve"> comic depicting a resilient person’s specific struggles</w:t>
            </w:r>
          </w:p>
        </w:tc>
        <w:tc>
          <w:tcPr>
            <w:tcW w:w="3777" w:type="dxa"/>
          </w:tcPr>
          <w:p w:rsidR="002E045A" w:rsidRDefault="002E045A" w:rsidP="002E045A">
            <w:r>
              <w:t>Research the story of a resilient person and Create a PowerPoint about his or her remarkable story of resilience.</w:t>
            </w:r>
          </w:p>
        </w:tc>
      </w:tr>
      <w:tr w:rsidR="002E045A" w:rsidTr="002E045A">
        <w:tc>
          <w:tcPr>
            <w:tcW w:w="1910" w:type="dxa"/>
          </w:tcPr>
          <w:p w:rsidR="002E045A" w:rsidRDefault="002E045A" w:rsidP="002E045A">
            <w:pPr>
              <w:jc w:val="right"/>
            </w:pPr>
            <w:r>
              <w:t>Speaking/Listening</w:t>
            </w:r>
          </w:p>
        </w:tc>
        <w:tc>
          <w:tcPr>
            <w:tcW w:w="3777" w:type="dxa"/>
          </w:tcPr>
          <w:p w:rsidR="002E045A" w:rsidRDefault="002E045A" w:rsidP="00AD4E1F">
            <w:r>
              <w:t>Give a one minute talk to Mr. Beckett or Ms. Murphy on a</w:t>
            </w:r>
            <w:bookmarkStart w:id="0" w:name="_GoBack"/>
            <w:bookmarkEnd w:id="0"/>
            <w:r>
              <w:t xml:space="preserve"> resilient person Include the big three factors of resilience. </w:t>
            </w:r>
          </w:p>
        </w:tc>
        <w:tc>
          <w:tcPr>
            <w:tcW w:w="3777" w:type="dxa"/>
          </w:tcPr>
          <w:p w:rsidR="002E045A" w:rsidRDefault="002E045A" w:rsidP="002E045A">
            <w:r>
              <w:t>Watch the ESPY acceptance speech of Jimmy V (college basketball coach) and write a short paragraph on how he is a resilient person</w:t>
            </w:r>
          </w:p>
        </w:tc>
      </w:tr>
      <w:tr w:rsidR="002E045A" w:rsidTr="002E045A">
        <w:tc>
          <w:tcPr>
            <w:tcW w:w="1910" w:type="dxa"/>
          </w:tcPr>
          <w:p w:rsidR="002E045A" w:rsidRDefault="002E045A" w:rsidP="002E045A">
            <w:pPr>
              <w:jc w:val="right"/>
            </w:pPr>
            <w:r>
              <w:t>Media</w:t>
            </w:r>
          </w:p>
        </w:tc>
        <w:tc>
          <w:tcPr>
            <w:tcW w:w="3777" w:type="dxa"/>
          </w:tcPr>
          <w:p w:rsidR="002E045A" w:rsidRDefault="002E045A" w:rsidP="002E045A">
            <w:r>
              <w:t xml:space="preserve">Create a short video using moviemaker or </w:t>
            </w:r>
            <w:proofErr w:type="spellStart"/>
            <w:r>
              <w:t>PhotoStory</w:t>
            </w:r>
            <w:proofErr w:type="spellEnd"/>
            <w:r>
              <w:t xml:space="preserve"> 3 looking at the ways in which Hugo from the movie </w:t>
            </w:r>
            <w:r w:rsidRPr="00043701">
              <w:rPr>
                <w:i/>
              </w:rPr>
              <w:t>Hugo</w:t>
            </w:r>
            <w:r>
              <w:t xml:space="preserve">  is a resilient person</w:t>
            </w:r>
          </w:p>
        </w:tc>
        <w:tc>
          <w:tcPr>
            <w:tcW w:w="3777" w:type="dxa"/>
          </w:tcPr>
          <w:p w:rsidR="002E045A" w:rsidRDefault="002E045A" w:rsidP="002E045A">
            <w:r>
              <w:t>Write and record a short audio track that explains the way the Ram Trucks commercial “Farmer”  embodies resiliency</w:t>
            </w:r>
          </w:p>
          <w:p w:rsidR="002E045A" w:rsidRDefault="002E045A" w:rsidP="002E045A">
            <w:r w:rsidRPr="00A42EC2">
              <w:t>bit.ly/</w:t>
            </w:r>
            <w:proofErr w:type="spellStart"/>
            <w:r w:rsidRPr="00A42EC2">
              <w:t>SFbecks</w:t>
            </w:r>
            <w:proofErr w:type="spellEnd"/>
          </w:p>
        </w:tc>
      </w:tr>
      <w:tr w:rsidR="002E045A" w:rsidTr="002E045A">
        <w:tc>
          <w:tcPr>
            <w:tcW w:w="1910" w:type="dxa"/>
          </w:tcPr>
          <w:p w:rsidR="002E045A" w:rsidRDefault="002E045A" w:rsidP="002E045A">
            <w:pPr>
              <w:jc w:val="right"/>
            </w:pPr>
            <w:r>
              <w:t>Reflection</w:t>
            </w:r>
          </w:p>
        </w:tc>
        <w:tc>
          <w:tcPr>
            <w:tcW w:w="7554" w:type="dxa"/>
            <w:gridSpan w:val="2"/>
          </w:tcPr>
          <w:p w:rsidR="002E045A" w:rsidRDefault="002E045A" w:rsidP="002E045A">
            <w:pPr>
              <w:jc w:val="center"/>
            </w:pPr>
            <w:r>
              <w:t>Reflect on three assignments you did this semester</w:t>
            </w:r>
          </w:p>
        </w:tc>
      </w:tr>
    </w:tbl>
    <w:p w:rsidR="000B139E" w:rsidRDefault="002E045A">
      <w:r>
        <w:t xml:space="preserve"> </w:t>
      </w:r>
      <w:r w:rsidR="000B139E">
        <w:br w:type="page"/>
      </w:r>
      <w:r>
        <w:rPr>
          <w:noProof/>
          <w:lang w:val="en-US"/>
        </w:rPr>
        <w:lastRenderedPageBreak/>
        <w:drawing>
          <wp:inline distT="0" distB="0" distL="0" distR="0" wp14:anchorId="4D37C30D" wp14:editId="6F429EC4">
            <wp:extent cx="5482021" cy="2914980"/>
            <wp:effectExtent l="0" t="0" r="4445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0"/>
        <w:gridCol w:w="3033"/>
        <w:gridCol w:w="3033"/>
      </w:tblGrid>
      <w:tr w:rsidR="002E045A" w:rsidRPr="000B139E" w:rsidTr="00CD1767">
        <w:tc>
          <w:tcPr>
            <w:tcW w:w="9576" w:type="dxa"/>
            <w:gridSpan w:val="3"/>
          </w:tcPr>
          <w:p w:rsidR="002E045A" w:rsidRPr="000B139E" w:rsidRDefault="002E045A" w:rsidP="00CD1767">
            <w:pPr>
              <w:jc w:val="center"/>
            </w:pPr>
            <w:r>
              <w:t>Resilient People</w:t>
            </w:r>
          </w:p>
        </w:tc>
      </w:tr>
      <w:tr w:rsidR="002E045A" w:rsidRPr="000B139E" w:rsidTr="00CD1767">
        <w:tc>
          <w:tcPr>
            <w:tcW w:w="3510" w:type="dxa"/>
          </w:tcPr>
          <w:p w:rsidR="002E045A" w:rsidRPr="002E045A" w:rsidRDefault="002E045A" w:rsidP="00CD1767">
            <w:pPr>
              <w:jc w:val="center"/>
              <w:rPr>
                <w:b/>
              </w:rPr>
            </w:pPr>
            <w:r w:rsidRPr="002E045A">
              <w:rPr>
                <w:b/>
              </w:rPr>
              <w:t>Current Real life</w:t>
            </w:r>
          </w:p>
        </w:tc>
        <w:tc>
          <w:tcPr>
            <w:tcW w:w="3033" w:type="dxa"/>
          </w:tcPr>
          <w:p w:rsidR="002E045A" w:rsidRPr="002E045A" w:rsidRDefault="002E045A" w:rsidP="00CD1767">
            <w:pPr>
              <w:jc w:val="center"/>
              <w:rPr>
                <w:b/>
              </w:rPr>
            </w:pPr>
            <w:r w:rsidRPr="002E045A">
              <w:rPr>
                <w:b/>
              </w:rPr>
              <w:t>Story</w:t>
            </w:r>
          </w:p>
        </w:tc>
        <w:tc>
          <w:tcPr>
            <w:tcW w:w="3033" w:type="dxa"/>
          </w:tcPr>
          <w:p w:rsidR="002E045A" w:rsidRPr="002E045A" w:rsidRDefault="002E045A" w:rsidP="00CD1767">
            <w:pPr>
              <w:jc w:val="center"/>
              <w:rPr>
                <w:b/>
              </w:rPr>
            </w:pPr>
            <w:r w:rsidRPr="002E045A">
              <w:rPr>
                <w:b/>
              </w:rPr>
              <w:t>History</w:t>
            </w:r>
          </w:p>
        </w:tc>
      </w:tr>
      <w:tr w:rsidR="00AD4E1F" w:rsidTr="00CD1767">
        <w:tc>
          <w:tcPr>
            <w:tcW w:w="3510" w:type="dxa"/>
          </w:tcPr>
          <w:p w:rsidR="00AD4E1F" w:rsidRDefault="00AD4E1F" w:rsidP="00CD1767">
            <w:r>
              <w:t>Kevin Everett,</w:t>
            </w:r>
          </w:p>
        </w:tc>
        <w:tc>
          <w:tcPr>
            <w:tcW w:w="3033" w:type="dxa"/>
          </w:tcPr>
          <w:p w:rsidR="00AD4E1F" w:rsidRPr="000B139E" w:rsidRDefault="00AD4E1F" w:rsidP="00CD1767">
            <w:r>
              <w:t>Rowley</w:t>
            </w:r>
          </w:p>
        </w:tc>
        <w:tc>
          <w:tcPr>
            <w:tcW w:w="3033" w:type="dxa"/>
          </w:tcPr>
          <w:p w:rsidR="00AD4E1F" w:rsidRPr="000B139E" w:rsidRDefault="00AD4E1F" w:rsidP="004322F9">
            <w:r>
              <w:t>William Wilberforce</w:t>
            </w:r>
          </w:p>
        </w:tc>
      </w:tr>
      <w:tr w:rsidR="00AD4E1F" w:rsidTr="00CD1767">
        <w:tc>
          <w:tcPr>
            <w:tcW w:w="3510" w:type="dxa"/>
          </w:tcPr>
          <w:p w:rsidR="00AD4E1F" w:rsidRDefault="00AD4E1F" w:rsidP="00CD1767">
            <w:r>
              <w:t xml:space="preserve">Silken </w:t>
            </w:r>
            <w:proofErr w:type="spellStart"/>
            <w:r>
              <w:t>Lauman</w:t>
            </w:r>
            <w:proofErr w:type="spellEnd"/>
          </w:p>
        </w:tc>
        <w:tc>
          <w:tcPr>
            <w:tcW w:w="3033" w:type="dxa"/>
          </w:tcPr>
          <w:p w:rsidR="00AD4E1F" w:rsidRPr="000B139E" w:rsidRDefault="00AD4E1F" w:rsidP="00CD1767">
            <w:r>
              <w:t>Hugo</w:t>
            </w:r>
          </w:p>
        </w:tc>
        <w:tc>
          <w:tcPr>
            <w:tcW w:w="3033" w:type="dxa"/>
          </w:tcPr>
          <w:p w:rsidR="00AD4E1F" w:rsidRPr="000B139E" w:rsidRDefault="00AD4E1F" w:rsidP="004322F9">
            <w:r>
              <w:t>Harriet Tubman</w:t>
            </w:r>
          </w:p>
        </w:tc>
      </w:tr>
      <w:tr w:rsidR="00AD4E1F" w:rsidTr="00CD1767">
        <w:tc>
          <w:tcPr>
            <w:tcW w:w="3510" w:type="dxa"/>
          </w:tcPr>
          <w:p w:rsidR="00AD4E1F" w:rsidRDefault="00AD4E1F" w:rsidP="00CD1767">
            <w:r>
              <w:t>Gabby Gifford.</w:t>
            </w:r>
          </w:p>
        </w:tc>
        <w:tc>
          <w:tcPr>
            <w:tcW w:w="3033" w:type="dxa"/>
          </w:tcPr>
          <w:p w:rsidR="00AD4E1F" w:rsidRPr="000B139E" w:rsidRDefault="00AD4E1F" w:rsidP="00CD1767">
            <w:r>
              <w:t>Max from Maximum Ride</w:t>
            </w:r>
          </w:p>
        </w:tc>
        <w:tc>
          <w:tcPr>
            <w:tcW w:w="3033" w:type="dxa"/>
          </w:tcPr>
          <w:p w:rsidR="00AD4E1F" w:rsidRPr="000B139E" w:rsidRDefault="00AD4E1F" w:rsidP="00CD1767">
            <w:r>
              <w:t>FDR</w:t>
            </w:r>
          </w:p>
        </w:tc>
      </w:tr>
      <w:tr w:rsidR="00AD4E1F" w:rsidTr="00CD1767">
        <w:tc>
          <w:tcPr>
            <w:tcW w:w="3510" w:type="dxa"/>
          </w:tcPr>
          <w:p w:rsidR="00AD4E1F" w:rsidRDefault="00AD4E1F" w:rsidP="002E045A">
            <w:r>
              <w:t xml:space="preserve">Romeo </w:t>
            </w:r>
            <w:proofErr w:type="spellStart"/>
            <w:r>
              <w:t>Dalaire</w:t>
            </w:r>
            <w:proofErr w:type="spellEnd"/>
            <w:r w:rsidRPr="002E045A">
              <w:t xml:space="preserve"> </w:t>
            </w:r>
          </w:p>
        </w:tc>
        <w:tc>
          <w:tcPr>
            <w:tcW w:w="3033" w:type="dxa"/>
          </w:tcPr>
          <w:p w:rsidR="00AD4E1F" w:rsidRPr="000B139E" w:rsidRDefault="00AD4E1F" w:rsidP="00CD1767">
            <w:r>
              <w:t>Harry Potter</w:t>
            </w:r>
          </w:p>
        </w:tc>
        <w:tc>
          <w:tcPr>
            <w:tcW w:w="3033" w:type="dxa"/>
          </w:tcPr>
          <w:p w:rsidR="00AD4E1F" w:rsidRPr="000B139E" w:rsidRDefault="00AD4E1F" w:rsidP="00CD1767">
            <w:r>
              <w:t>George Brady</w:t>
            </w:r>
          </w:p>
        </w:tc>
      </w:tr>
      <w:tr w:rsidR="00AD4E1F" w:rsidTr="00CD1767">
        <w:tc>
          <w:tcPr>
            <w:tcW w:w="3510" w:type="dxa"/>
          </w:tcPr>
          <w:p w:rsidR="00AD4E1F" w:rsidRDefault="00AD4E1F" w:rsidP="00CD1767">
            <w:r w:rsidRPr="002E045A">
              <w:t>Oprah Winfrey</w:t>
            </w:r>
          </w:p>
        </w:tc>
        <w:tc>
          <w:tcPr>
            <w:tcW w:w="3033" w:type="dxa"/>
          </w:tcPr>
          <w:p w:rsidR="00AD4E1F" w:rsidRPr="000B139E" w:rsidRDefault="00AD4E1F" w:rsidP="00CD1767">
            <w:r>
              <w:t xml:space="preserve">Frodo </w:t>
            </w:r>
          </w:p>
        </w:tc>
        <w:tc>
          <w:tcPr>
            <w:tcW w:w="3033" w:type="dxa"/>
          </w:tcPr>
          <w:p w:rsidR="00AD4E1F" w:rsidRPr="000B139E" w:rsidRDefault="00AD4E1F" w:rsidP="00CD1767">
            <w:r>
              <w:t>Anne Frank</w:t>
            </w:r>
          </w:p>
        </w:tc>
      </w:tr>
      <w:tr w:rsidR="00AD4E1F" w:rsidTr="00CD1767">
        <w:tc>
          <w:tcPr>
            <w:tcW w:w="3510" w:type="dxa"/>
          </w:tcPr>
          <w:p w:rsidR="00AD4E1F" w:rsidRDefault="00AD4E1F" w:rsidP="00CD1767">
            <w:r w:rsidRPr="002E045A">
              <w:t>Dolly Parton</w:t>
            </w:r>
          </w:p>
        </w:tc>
        <w:tc>
          <w:tcPr>
            <w:tcW w:w="3033" w:type="dxa"/>
          </w:tcPr>
          <w:p w:rsidR="00AD4E1F" w:rsidRPr="000B139E" w:rsidRDefault="00AD4E1F" w:rsidP="00CD1767"/>
        </w:tc>
        <w:tc>
          <w:tcPr>
            <w:tcW w:w="3033" w:type="dxa"/>
          </w:tcPr>
          <w:p w:rsidR="00AD4E1F" w:rsidRPr="000B139E" w:rsidRDefault="00AD4E1F" w:rsidP="00CD1767">
            <w:r>
              <w:t>Abraham Lincoln</w:t>
            </w:r>
          </w:p>
        </w:tc>
      </w:tr>
      <w:tr w:rsidR="00AD4E1F" w:rsidTr="00CD1767">
        <w:tc>
          <w:tcPr>
            <w:tcW w:w="3510" w:type="dxa"/>
          </w:tcPr>
          <w:p w:rsidR="00AD4E1F" w:rsidRPr="002E045A" w:rsidRDefault="00AD4E1F" w:rsidP="00CD1767">
            <w:proofErr w:type="spellStart"/>
            <w:r>
              <w:t>Saku</w:t>
            </w:r>
            <w:proofErr w:type="spellEnd"/>
            <w:r>
              <w:t xml:space="preserve"> </w:t>
            </w:r>
            <w:proofErr w:type="spellStart"/>
            <w:r>
              <w:t>Koivu</w:t>
            </w:r>
            <w:proofErr w:type="spellEnd"/>
          </w:p>
        </w:tc>
        <w:tc>
          <w:tcPr>
            <w:tcW w:w="3033" w:type="dxa"/>
          </w:tcPr>
          <w:p w:rsidR="00AD4E1F" w:rsidRPr="000B139E" w:rsidRDefault="00AD4E1F" w:rsidP="00CD1767"/>
        </w:tc>
        <w:tc>
          <w:tcPr>
            <w:tcW w:w="3033" w:type="dxa"/>
          </w:tcPr>
          <w:p w:rsidR="00AD4E1F" w:rsidRPr="000B139E" w:rsidRDefault="00AD4E1F" w:rsidP="00CD1767">
            <w:r>
              <w:t>Colonel By</w:t>
            </w:r>
          </w:p>
        </w:tc>
      </w:tr>
      <w:tr w:rsidR="00AD4E1F" w:rsidTr="00CD1767">
        <w:tc>
          <w:tcPr>
            <w:tcW w:w="3510" w:type="dxa"/>
          </w:tcPr>
          <w:p w:rsidR="00AD4E1F" w:rsidRPr="002E045A" w:rsidRDefault="00AD4E1F" w:rsidP="00CD1767">
            <w:r>
              <w:t xml:space="preserve">Eric </w:t>
            </w:r>
            <w:proofErr w:type="spellStart"/>
            <w:r>
              <w:t>LeGrand</w:t>
            </w:r>
            <w:proofErr w:type="spellEnd"/>
          </w:p>
        </w:tc>
        <w:tc>
          <w:tcPr>
            <w:tcW w:w="3033" w:type="dxa"/>
          </w:tcPr>
          <w:p w:rsidR="00AD4E1F" w:rsidRPr="000B139E" w:rsidRDefault="00AD4E1F" w:rsidP="00CD1767"/>
        </w:tc>
        <w:tc>
          <w:tcPr>
            <w:tcW w:w="3033" w:type="dxa"/>
          </w:tcPr>
          <w:p w:rsidR="00AD4E1F" w:rsidRPr="000B139E" w:rsidRDefault="00AD4E1F" w:rsidP="00CD1767"/>
        </w:tc>
      </w:tr>
      <w:tr w:rsidR="00AD4E1F" w:rsidTr="00CD1767">
        <w:tc>
          <w:tcPr>
            <w:tcW w:w="3510" w:type="dxa"/>
          </w:tcPr>
          <w:p w:rsidR="00AD4E1F" w:rsidRDefault="00AD4E1F" w:rsidP="00CD1767">
            <w:r>
              <w:t xml:space="preserve">Valentino </w:t>
            </w:r>
            <w:proofErr w:type="spellStart"/>
            <w:r>
              <w:t>Achak</w:t>
            </w:r>
            <w:proofErr w:type="spellEnd"/>
            <w:r>
              <w:t xml:space="preserve"> Deng</w:t>
            </w:r>
          </w:p>
        </w:tc>
        <w:tc>
          <w:tcPr>
            <w:tcW w:w="3033" w:type="dxa"/>
          </w:tcPr>
          <w:p w:rsidR="00AD4E1F" w:rsidRPr="000B139E" w:rsidRDefault="00AD4E1F" w:rsidP="00CD1767"/>
        </w:tc>
        <w:tc>
          <w:tcPr>
            <w:tcW w:w="3033" w:type="dxa"/>
          </w:tcPr>
          <w:p w:rsidR="00AD4E1F" w:rsidRPr="000B139E" w:rsidRDefault="00AD4E1F" w:rsidP="00CD1767"/>
        </w:tc>
      </w:tr>
    </w:tbl>
    <w:p w:rsidR="000B139E" w:rsidRDefault="000B139E" w:rsidP="000B139E"/>
    <w:sectPr w:rsidR="000B139E" w:rsidSect="00DD23A4">
      <w:headerReference w:type="defaul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FC1" w:rsidRDefault="00450FC1" w:rsidP="00C66380">
      <w:pPr>
        <w:spacing w:after="0" w:line="240" w:lineRule="auto"/>
      </w:pPr>
      <w:r>
        <w:separator/>
      </w:r>
    </w:p>
  </w:endnote>
  <w:endnote w:type="continuationSeparator" w:id="0">
    <w:p w:rsidR="00450FC1" w:rsidRDefault="00450FC1" w:rsidP="00C663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usterD">
    <w:altName w:val="Swis721 BlkOul BT"/>
    <w:charset w:val="00"/>
    <w:family w:val="decorative"/>
    <w:pitch w:val="variable"/>
    <w:sig w:usb0="00000001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FC1" w:rsidRDefault="00450FC1" w:rsidP="00C66380">
      <w:pPr>
        <w:spacing w:after="0" w:line="240" w:lineRule="auto"/>
      </w:pPr>
      <w:r>
        <w:separator/>
      </w:r>
    </w:p>
  </w:footnote>
  <w:footnote w:type="continuationSeparator" w:id="0">
    <w:p w:rsidR="00450FC1" w:rsidRDefault="00450FC1" w:rsidP="00C663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9E9" w:rsidRDefault="008F19E9" w:rsidP="00C66380">
    <w:pPr>
      <w:spacing w:after="0" w:line="240" w:lineRule="auto"/>
      <w:jc w:val="right"/>
      <w:rPr>
        <w:rFonts w:ascii="BusterD" w:hAnsi="BusterD"/>
        <w:sz w:val="32"/>
      </w:rPr>
    </w:pPr>
    <w:r w:rsidRPr="00C66380">
      <w:rPr>
        <w:rFonts w:ascii="BusterD" w:hAnsi="BusterD"/>
        <w:sz w:val="32"/>
      </w:rPr>
      <w:t>Resilience</w:t>
    </w:r>
  </w:p>
  <w:p w:rsidR="008F19E9" w:rsidRPr="00C66380" w:rsidRDefault="008F19E9" w:rsidP="00C66380">
    <w:pPr>
      <w:spacing w:after="0" w:line="240" w:lineRule="auto"/>
      <w:jc w:val="right"/>
      <w:rPr>
        <w:rFonts w:cstheme="minorHAnsi"/>
        <w:sz w:val="20"/>
        <w:szCs w:val="20"/>
      </w:rPr>
    </w:pPr>
    <w:r>
      <w:rPr>
        <w:rFonts w:cstheme="minorHAnsi"/>
        <w:sz w:val="20"/>
        <w:szCs w:val="20"/>
      </w:rPr>
      <w:t>Beckett Culminating Activity English Essentially Awesome</w:t>
    </w:r>
  </w:p>
  <w:p w:rsidR="008F19E9" w:rsidRDefault="008F19E9" w:rsidP="00C66380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6380"/>
    <w:rsid w:val="00043701"/>
    <w:rsid w:val="000B139E"/>
    <w:rsid w:val="0015417C"/>
    <w:rsid w:val="00201152"/>
    <w:rsid w:val="00271A90"/>
    <w:rsid w:val="002E045A"/>
    <w:rsid w:val="00450FC1"/>
    <w:rsid w:val="006E356E"/>
    <w:rsid w:val="00707081"/>
    <w:rsid w:val="00796527"/>
    <w:rsid w:val="007B0F4E"/>
    <w:rsid w:val="008B322A"/>
    <w:rsid w:val="008F19E9"/>
    <w:rsid w:val="00A42EC2"/>
    <w:rsid w:val="00AD4E1F"/>
    <w:rsid w:val="00C66380"/>
    <w:rsid w:val="00D97A79"/>
    <w:rsid w:val="00DD23A4"/>
    <w:rsid w:val="00F94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23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663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C66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66380"/>
  </w:style>
  <w:style w:type="paragraph" w:styleId="Footer">
    <w:name w:val="footer"/>
    <w:basedOn w:val="Normal"/>
    <w:link w:val="FooterChar"/>
    <w:uiPriority w:val="99"/>
    <w:semiHidden/>
    <w:unhideWhenUsed/>
    <w:rsid w:val="00C66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66380"/>
  </w:style>
  <w:style w:type="paragraph" w:styleId="BalloonText">
    <w:name w:val="Balloon Text"/>
    <w:basedOn w:val="Normal"/>
    <w:link w:val="BalloonTextChar"/>
    <w:uiPriority w:val="99"/>
    <w:semiHidden/>
    <w:unhideWhenUsed/>
    <w:rsid w:val="007B0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F4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965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29EA7FD-957D-4027-B937-B79B77A7247E}" type="doc">
      <dgm:prSet loTypeId="urn:microsoft.com/office/officeart/2005/8/layout/pList2#1" loCatId="list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en-CA"/>
        </a:p>
      </dgm:t>
    </dgm:pt>
    <dgm:pt modelId="{6708EB24-8DF4-498D-90E0-21EED988C84B}">
      <dgm:prSet phldrT="[Text]" custT="1"/>
      <dgm:spPr/>
      <dgm:t>
        <a:bodyPr/>
        <a:lstStyle/>
        <a:p>
          <a:r>
            <a:rPr lang="en-CA" sz="2400"/>
            <a:t>Cope</a:t>
          </a:r>
        </a:p>
        <a:p>
          <a:r>
            <a:rPr lang="en-CA" sz="1600"/>
            <a:t>(Getting Through)</a:t>
          </a:r>
        </a:p>
      </dgm:t>
    </dgm:pt>
    <dgm:pt modelId="{2F08CD63-FE2E-489B-8C4A-3D690CCE1302}" type="parTrans" cxnId="{A36F381F-ADCB-4166-A28D-868B847941D1}">
      <dgm:prSet/>
      <dgm:spPr/>
      <dgm:t>
        <a:bodyPr/>
        <a:lstStyle/>
        <a:p>
          <a:endParaRPr lang="en-CA"/>
        </a:p>
      </dgm:t>
    </dgm:pt>
    <dgm:pt modelId="{F0BE4C74-9C6F-4277-98F6-7AB8C5517A37}" type="sibTrans" cxnId="{A36F381F-ADCB-4166-A28D-868B847941D1}">
      <dgm:prSet/>
      <dgm:spPr/>
      <dgm:t>
        <a:bodyPr/>
        <a:lstStyle/>
        <a:p>
          <a:endParaRPr lang="en-CA"/>
        </a:p>
      </dgm:t>
    </dgm:pt>
    <dgm:pt modelId="{9D7D425E-FC86-4246-92E6-571916FA6A07}">
      <dgm:prSet phldrT="[Text]" custT="1"/>
      <dgm:spPr/>
      <dgm:t>
        <a:bodyPr/>
        <a:lstStyle/>
        <a:p>
          <a:r>
            <a:rPr lang="en-CA" sz="2400"/>
            <a:t>Bounce back</a:t>
          </a:r>
        </a:p>
        <a:p>
          <a:r>
            <a:rPr lang="en-CA" sz="1600"/>
            <a:t>(Coming back to Normal)</a:t>
          </a:r>
        </a:p>
      </dgm:t>
    </dgm:pt>
    <dgm:pt modelId="{3A6BDE6F-7F14-4DAE-8820-F3FCDDFB37A5}" type="parTrans" cxnId="{886FEA64-C74F-4D68-B257-4C08D105DDF2}">
      <dgm:prSet/>
      <dgm:spPr/>
      <dgm:t>
        <a:bodyPr/>
        <a:lstStyle/>
        <a:p>
          <a:endParaRPr lang="en-CA"/>
        </a:p>
      </dgm:t>
    </dgm:pt>
    <dgm:pt modelId="{3B63B0FC-4140-4547-BD2C-466CED566679}" type="sibTrans" cxnId="{886FEA64-C74F-4D68-B257-4C08D105DDF2}">
      <dgm:prSet/>
      <dgm:spPr/>
      <dgm:t>
        <a:bodyPr/>
        <a:lstStyle/>
        <a:p>
          <a:endParaRPr lang="en-CA"/>
        </a:p>
      </dgm:t>
    </dgm:pt>
    <dgm:pt modelId="{A650677C-E2D3-4098-8672-EB2991FDC29B}">
      <dgm:prSet phldrT="[Text]" custT="1"/>
      <dgm:spPr/>
      <dgm:t>
        <a:bodyPr/>
        <a:lstStyle/>
        <a:p>
          <a:r>
            <a:rPr lang="en-CA" sz="2700"/>
            <a:t>Steeling</a:t>
          </a:r>
        </a:p>
        <a:p>
          <a:r>
            <a:rPr lang="en-CA" sz="1600"/>
            <a:t>(Stronger and better than ever)</a:t>
          </a:r>
        </a:p>
      </dgm:t>
    </dgm:pt>
    <dgm:pt modelId="{424EB055-8E70-4A4A-973F-96103E32C9EE}" type="parTrans" cxnId="{38D81669-8D97-40A1-893F-0CFE74362740}">
      <dgm:prSet/>
      <dgm:spPr/>
      <dgm:t>
        <a:bodyPr/>
        <a:lstStyle/>
        <a:p>
          <a:endParaRPr lang="en-CA"/>
        </a:p>
      </dgm:t>
    </dgm:pt>
    <dgm:pt modelId="{A2EFE85E-F89C-49A2-A807-5CC20F7C20A4}" type="sibTrans" cxnId="{38D81669-8D97-40A1-893F-0CFE74362740}">
      <dgm:prSet/>
      <dgm:spPr/>
      <dgm:t>
        <a:bodyPr/>
        <a:lstStyle/>
        <a:p>
          <a:endParaRPr lang="en-CA"/>
        </a:p>
      </dgm:t>
    </dgm:pt>
    <dgm:pt modelId="{37CE0B25-FE57-4AA4-BD00-47B9F7633EBD}" type="pres">
      <dgm:prSet presAssocID="{F29EA7FD-957D-4027-B937-B79B77A7247E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CA"/>
        </a:p>
      </dgm:t>
    </dgm:pt>
    <dgm:pt modelId="{0E026CDA-E334-4D4E-B404-AC382E050F57}" type="pres">
      <dgm:prSet presAssocID="{F29EA7FD-957D-4027-B937-B79B77A7247E}" presName="bkgdShp" presStyleLbl="alignAccFollowNode1" presStyleIdx="0" presStyleCnt="1" custLinFactY="-85589" custLinFactNeighborX="-1300" custLinFactNeighborY="-100000"/>
      <dgm:spPr/>
    </dgm:pt>
    <dgm:pt modelId="{AF278EFF-2A1C-4BC6-AA89-488E50CEF82C}" type="pres">
      <dgm:prSet presAssocID="{F29EA7FD-957D-4027-B937-B79B77A7247E}" presName="linComp" presStyleCnt="0"/>
      <dgm:spPr/>
    </dgm:pt>
    <dgm:pt modelId="{7BF3E095-F26F-4CC7-86AE-10D3E24881C7}" type="pres">
      <dgm:prSet presAssocID="{6708EB24-8DF4-498D-90E0-21EED988C84B}" presName="compNode" presStyleCnt="0"/>
      <dgm:spPr/>
    </dgm:pt>
    <dgm:pt modelId="{0C9D057B-E1F1-4309-A538-D0FE09AA9E1B}" type="pres">
      <dgm:prSet presAssocID="{6708EB24-8DF4-498D-90E0-21EED988C84B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n-CA"/>
        </a:p>
      </dgm:t>
    </dgm:pt>
    <dgm:pt modelId="{2E12669B-73A5-41B4-9859-4246B86DA4AB}" type="pres">
      <dgm:prSet presAssocID="{6708EB24-8DF4-498D-90E0-21EED988C84B}" presName="invisiNode" presStyleLbl="node1" presStyleIdx="0" presStyleCnt="3"/>
      <dgm:spPr/>
    </dgm:pt>
    <dgm:pt modelId="{642C29EA-1D00-4272-9B66-0E03E4A02C50}" type="pres">
      <dgm:prSet presAssocID="{6708EB24-8DF4-498D-90E0-21EED988C84B}" presName="imagNode" presStyleLbl="fgImgPlace1" presStyleIdx="0" presStyleCnt="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CA"/>
        </a:p>
      </dgm:t>
    </dgm:pt>
    <dgm:pt modelId="{31170A28-9351-4812-9743-2A4C858824C5}" type="pres">
      <dgm:prSet presAssocID="{F0BE4C74-9C6F-4277-98F6-7AB8C5517A37}" presName="sibTrans" presStyleLbl="sibTrans2D1" presStyleIdx="0" presStyleCnt="0"/>
      <dgm:spPr/>
      <dgm:t>
        <a:bodyPr/>
        <a:lstStyle/>
        <a:p>
          <a:endParaRPr lang="en-CA"/>
        </a:p>
      </dgm:t>
    </dgm:pt>
    <dgm:pt modelId="{ED49ED1C-142F-45FB-A4AC-F88EA26B998B}" type="pres">
      <dgm:prSet presAssocID="{9D7D425E-FC86-4246-92E6-571916FA6A07}" presName="compNode" presStyleCnt="0"/>
      <dgm:spPr/>
    </dgm:pt>
    <dgm:pt modelId="{C22CC071-D50B-4D43-B153-045CFB50236E}" type="pres">
      <dgm:prSet presAssocID="{9D7D425E-FC86-4246-92E6-571916FA6A07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n-CA"/>
        </a:p>
      </dgm:t>
    </dgm:pt>
    <dgm:pt modelId="{5FA2B713-9618-4885-8FCC-1A4795EE8CA3}" type="pres">
      <dgm:prSet presAssocID="{9D7D425E-FC86-4246-92E6-571916FA6A07}" presName="invisiNode" presStyleLbl="node1" presStyleIdx="1" presStyleCnt="3"/>
      <dgm:spPr/>
    </dgm:pt>
    <dgm:pt modelId="{BAD23E54-DFCA-441B-899F-C4FFA7330DEE}" type="pres">
      <dgm:prSet presAssocID="{9D7D425E-FC86-4246-92E6-571916FA6A07}" presName="imagNode" presStyleLbl="fgImgPlace1" presStyleIdx="1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en-CA"/>
        </a:p>
      </dgm:t>
    </dgm:pt>
    <dgm:pt modelId="{8455FEE1-3198-4582-AA53-7BD25A641419}" type="pres">
      <dgm:prSet presAssocID="{3B63B0FC-4140-4547-BD2C-466CED566679}" presName="sibTrans" presStyleLbl="sibTrans2D1" presStyleIdx="0" presStyleCnt="0"/>
      <dgm:spPr/>
      <dgm:t>
        <a:bodyPr/>
        <a:lstStyle/>
        <a:p>
          <a:endParaRPr lang="en-CA"/>
        </a:p>
      </dgm:t>
    </dgm:pt>
    <dgm:pt modelId="{FACF16FB-413D-4A4A-82F4-1B1FAF5FAC40}" type="pres">
      <dgm:prSet presAssocID="{A650677C-E2D3-4098-8672-EB2991FDC29B}" presName="compNode" presStyleCnt="0"/>
      <dgm:spPr/>
    </dgm:pt>
    <dgm:pt modelId="{0EE60FDF-7A95-4900-9DE2-8E428B1353B4}" type="pres">
      <dgm:prSet presAssocID="{A650677C-E2D3-4098-8672-EB2991FDC29B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n-CA"/>
        </a:p>
      </dgm:t>
    </dgm:pt>
    <dgm:pt modelId="{41DB23DC-1D1B-472D-BF99-9B30FE99D4A1}" type="pres">
      <dgm:prSet presAssocID="{A650677C-E2D3-4098-8672-EB2991FDC29B}" presName="invisiNode" presStyleLbl="node1" presStyleIdx="2" presStyleCnt="3"/>
      <dgm:spPr/>
    </dgm:pt>
    <dgm:pt modelId="{B805B563-2972-4C30-BC42-BD8C0C18497D}" type="pres">
      <dgm:prSet presAssocID="{A650677C-E2D3-4098-8672-EB2991FDC29B}" presName="imagNode" presStyleLbl="fgImgPlace1" presStyleIdx="2" presStyleCnt="3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en-CA"/>
        </a:p>
      </dgm:t>
    </dgm:pt>
  </dgm:ptLst>
  <dgm:cxnLst>
    <dgm:cxn modelId="{D9E4EC5C-7CE7-4551-BB13-808CD5D9D717}" type="presOf" srcId="{A650677C-E2D3-4098-8672-EB2991FDC29B}" destId="{0EE60FDF-7A95-4900-9DE2-8E428B1353B4}" srcOrd="0" destOrd="0" presId="urn:microsoft.com/office/officeart/2005/8/layout/pList2#1"/>
    <dgm:cxn modelId="{38D81669-8D97-40A1-893F-0CFE74362740}" srcId="{F29EA7FD-957D-4027-B937-B79B77A7247E}" destId="{A650677C-E2D3-4098-8672-EB2991FDC29B}" srcOrd="2" destOrd="0" parTransId="{424EB055-8E70-4A4A-973F-96103E32C9EE}" sibTransId="{A2EFE85E-F89C-49A2-A807-5CC20F7C20A4}"/>
    <dgm:cxn modelId="{A36F381F-ADCB-4166-A28D-868B847941D1}" srcId="{F29EA7FD-957D-4027-B937-B79B77A7247E}" destId="{6708EB24-8DF4-498D-90E0-21EED988C84B}" srcOrd="0" destOrd="0" parTransId="{2F08CD63-FE2E-489B-8C4A-3D690CCE1302}" sibTransId="{F0BE4C74-9C6F-4277-98F6-7AB8C5517A37}"/>
    <dgm:cxn modelId="{FC105A2A-4EEA-4680-B365-0EA1A0A886B0}" type="presOf" srcId="{F29EA7FD-957D-4027-B937-B79B77A7247E}" destId="{37CE0B25-FE57-4AA4-BD00-47B9F7633EBD}" srcOrd="0" destOrd="0" presId="urn:microsoft.com/office/officeart/2005/8/layout/pList2#1"/>
    <dgm:cxn modelId="{2FD0FD9B-51EC-41D4-91F4-AC6036611B44}" type="presOf" srcId="{6708EB24-8DF4-498D-90E0-21EED988C84B}" destId="{0C9D057B-E1F1-4309-A538-D0FE09AA9E1B}" srcOrd="0" destOrd="0" presId="urn:microsoft.com/office/officeart/2005/8/layout/pList2#1"/>
    <dgm:cxn modelId="{886FEA64-C74F-4D68-B257-4C08D105DDF2}" srcId="{F29EA7FD-957D-4027-B937-B79B77A7247E}" destId="{9D7D425E-FC86-4246-92E6-571916FA6A07}" srcOrd="1" destOrd="0" parTransId="{3A6BDE6F-7F14-4DAE-8820-F3FCDDFB37A5}" sibTransId="{3B63B0FC-4140-4547-BD2C-466CED566679}"/>
    <dgm:cxn modelId="{5BF82B12-E958-43F4-8FEC-F106CC93239D}" type="presOf" srcId="{9D7D425E-FC86-4246-92E6-571916FA6A07}" destId="{C22CC071-D50B-4D43-B153-045CFB50236E}" srcOrd="0" destOrd="0" presId="urn:microsoft.com/office/officeart/2005/8/layout/pList2#1"/>
    <dgm:cxn modelId="{DC2DABBA-E8DD-44FF-AF79-AEDBFC169E49}" type="presOf" srcId="{3B63B0FC-4140-4547-BD2C-466CED566679}" destId="{8455FEE1-3198-4582-AA53-7BD25A641419}" srcOrd="0" destOrd="0" presId="urn:microsoft.com/office/officeart/2005/8/layout/pList2#1"/>
    <dgm:cxn modelId="{A90C4F76-EDF8-451E-A7C4-00AF1CBBF3B5}" type="presOf" srcId="{F0BE4C74-9C6F-4277-98F6-7AB8C5517A37}" destId="{31170A28-9351-4812-9743-2A4C858824C5}" srcOrd="0" destOrd="0" presId="urn:microsoft.com/office/officeart/2005/8/layout/pList2#1"/>
    <dgm:cxn modelId="{EA01B4BC-1239-4846-9FD5-18F7955CCED3}" type="presParOf" srcId="{37CE0B25-FE57-4AA4-BD00-47B9F7633EBD}" destId="{0E026CDA-E334-4D4E-B404-AC382E050F57}" srcOrd="0" destOrd="0" presId="urn:microsoft.com/office/officeart/2005/8/layout/pList2#1"/>
    <dgm:cxn modelId="{BA98C326-7D06-4BF6-AFF3-99A2587350D6}" type="presParOf" srcId="{37CE0B25-FE57-4AA4-BD00-47B9F7633EBD}" destId="{AF278EFF-2A1C-4BC6-AA89-488E50CEF82C}" srcOrd="1" destOrd="0" presId="urn:microsoft.com/office/officeart/2005/8/layout/pList2#1"/>
    <dgm:cxn modelId="{DA61AD01-8C17-4496-BBFA-70FA1C1039BA}" type="presParOf" srcId="{AF278EFF-2A1C-4BC6-AA89-488E50CEF82C}" destId="{7BF3E095-F26F-4CC7-86AE-10D3E24881C7}" srcOrd="0" destOrd="0" presId="urn:microsoft.com/office/officeart/2005/8/layout/pList2#1"/>
    <dgm:cxn modelId="{D5E04076-9C07-4E66-B87F-6E368BC17697}" type="presParOf" srcId="{7BF3E095-F26F-4CC7-86AE-10D3E24881C7}" destId="{0C9D057B-E1F1-4309-A538-D0FE09AA9E1B}" srcOrd="0" destOrd="0" presId="urn:microsoft.com/office/officeart/2005/8/layout/pList2#1"/>
    <dgm:cxn modelId="{FD566469-588C-4371-A5E1-E4E7017113E0}" type="presParOf" srcId="{7BF3E095-F26F-4CC7-86AE-10D3E24881C7}" destId="{2E12669B-73A5-41B4-9859-4246B86DA4AB}" srcOrd="1" destOrd="0" presId="urn:microsoft.com/office/officeart/2005/8/layout/pList2#1"/>
    <dgm:cxn modelId="{69B309C7-2C4C-4B6C-A318-63B7A3E1E1B0}" type="presParOf" srcId="{7BF3E095-F26F-4CC7-86AE-10D3E24881C7}" destId="{642C29EA-1D00-4272-9B66-0E03E4A02C50}" srcOrd="2" destOrd="0" presId="urn:microsoft.com/office/officeart/2005/8/layout/pList2#1"/>
    <dgm:cxn modelId="{6D8BA237-82AB-48B5-A74C-5D70F6859F7B}" type="presParOf" srcId="{AF278EFF-2A1C-4BC6-AA89-488E50CEF82C}" destId="{31170A28-9351-4812-9743-2A4C858824C5}" srcOrd="1" destOrd="0" presId="urn:microsoft.com/office/officeart/2005/8/layout/pList2#1"/>
    <dgm:cxn modelId="{6AA75FD5-B634-41BF-B450-5CC35DAD4FFF}" type="presParOf" srcId="{AF278EFF-2A1C-4BC6-AA89-488E50CEF82C}" destId="{ED49ED1C-142F-45FB-A4AC-F88EA26B998B}" srcOrd="2" destOrd="0" presId="urn:microsoft.com/office/officeart/2005/8/layout/pList2#1"/>
    <dgm:cxn modelId="{AF80BDCE-C005-4525-8560-77A51B26A1FD}" type="presParOf" srcId="{ED49ED1C-142F-45FB-A4AC-F88EA26B998B}" destId="{C22CC071-D50B-4D43-B153-045CFB50236E}" srcOrd="0" destOrd="0" presId="urn:microsoft.com/office/officeart/2005/8/layout/pList2#1"/>
    <dgm:cxn modelId="{5DE7AB80-114C-4EA4-BFED-44BB6ADBABBF}" type="presParOf" srcId="{ED49ED1C-142F-45FB-A4AC-F88EA26B998B}" destId="{5FA2B713-9618-4885-8FCC-1A4795EE8CA3}" srcOrd="1" destOrd="0" presId="urn:microsoft.com/office/officeart/2005/8/layout/pList2#1"/>
    <dgm:cxn modelId="{2CE4049B-5550-45B0-B089-BE02DD4783DA}" type="presParOf" srcId="{ED49ED1C-142F-45FB-A4AC-F88EA26B998B}" destId="{BAD23E54-DFCA-441B-899F-C4FFA7330DEE}" srcOrd="2" destOrd="0" presId="urn:microsoft.com/office/officeart/2005/8/layout/pList2#1"/>
    <dgm:cxn modelId="{126726EE-9172-4E12-8AE4-4FDFB297340A}" type="presParOf" srcId="{AF278EFF-2A1C-4BC6-AA89-488E50CEF82C}" destId="{8455FEE1-3198-4582-AA53-7BD25A641419}" srcOrd="3" destOrd="0" presId="urn:microsoft.com/office/officeart/2005/8/layout/pList2#1"/>
    <dgm:cxn modelId="{09D5B49A-4CDC-45C6-979B-EED8D70FB348}" type="presParOf" srcId="{AF278EFF-2A1C-4BC6-AA89-488E50CEF82C}" destId="{FACF16FB-413D-4A4A-82F4-1B1FAF5FAC40}" srcOrd="4" destOrd="0" presId="urn:microsoft.com/office/officeart/2005/8/layout/pList2#1"/>
    <dgm:cxn modelId="{17983137-15BE-421D-84F5-9870A0473949}" type="presParOf" srcId="{FACF16FB-413D-4A4A-82F4-1B1FAF5FAC40}" destId="{0EE60FDF-7A95-4900-9DE2-8E428B1353B4}" srcOrd="0" destOrd="0" presId="urn:microsoft.com/office/officeart/2005/8/layout/pList2#1"/>
    <dgm:cxn modelId="{1B525953-4D4C-426F-AB00-070896104460}" type="presParOf" srcId="{FACF16FB-413D-4A4A-82F4-1B1FAF5FAC40}" destId="{41DB23DC-1D1B-472D-BF99-9B30FE99D4A1}" srcOrd="1" destOrd="0" presId="urn:microsoft.com/office/officeart/2005/8/layout/pList2#1"/>
    <dgm:cxn modelId="{FC5665C8-28DB-47A1-BB27-CCFEA9E62EB1}" type="presParOf" srcId="{FACF16FB-413D-4A4A-82F4-1B1FAF5FAC40}" destId="{B805B563-2972-4C30-BC42-BD8C0C18497D}" srcOrd="2" destOrd="0" presId="urn:microsoft.com/office/officeart/2005/8/layout/pList2#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26CDA-E334-4D4E-B404-AC382E050F57}">
      <dsp:nvSpPr>
        <dsp:cNvPr id="0" name=""/>
        <dsp:cNvSpPr/>
      </dsp:nvSpPr>
      <dsp:spPr>
        <a:xfrm>
          <a:off x="0" y="0"/>
          <a:ext cx="5482020" cy="1311740"/>
        </a:xfrm>
        <a:prstGeom prst="roundRect">
          <a:avLst>
            <a:gd name="adj" fmla="val 10000"/>
          </a:avLst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42C29EA-1D00-4272-9B66-0E03E4A02C50}">
      <dsp:nvSpPr>
        <dsp:cNvPr id="0" name=""/>
        <dsp:cNvSpPr/>
      </dsp:nvSpPr>
      <dsp:spPr>
        <a:xfrm>
          <a:off x="164460" y="174898"/>
          <a:ext cx="1610343" cy="96194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C9D057B-E1F1-4309-A538-D0FE09AA9E1B}">
      <dsp:nvSpPr>
        <dsp:cNvPr id="0" name=""/>
        <dsp:cNvSpPr/>
      </dsp:nvSpPr>
      <dsp:spPr>
        <a:xfrm rot="10800000">
          <a:off x="164460" y="1311740"/>
          <a:ext cx="1610343" cy="1603239"/>
        </a:xfrm>
        <a:prstGeom prst="round2SameRect">
          <a:avLst>
            <a:gd name="adj1" fmla="val 10500"/>
            <a:gd name="adj2" fmla="val 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t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CA" sz="2400" kern="1200"/>
            <a:t>Cope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CA" sz="1600" kern="1200"/>
            <a:t>(Getting Through)</a:t>
          </a:r>
        </a:p>
      </dsp:txBody>
      <dsp:txXfrm rot="10800000">
        <a:off x="213765" y="1311740"/>
        <a:ext cx="1511733" cy="1553934"/>
      </dsp:txXfrm>
    </dsp:sp>
    <dsp:sp modelId="{BAD23E54-DFCA-441B-899F-C4FFA7330DEE}">
      <dsp:nvSpPr>
        <dsp:cNvPr id="0" name=""/>
        <dsp:cNvSpPr/>
      </dsp:nvSpPr>
      <dsp:spPr>
        <a:xfrm>
          <a:off x="1935838" y="174898"/>
          <a:ext cx="1610343" cy="96194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22CC071-D50B-4D43-B153-045CFB50236E}">
      <dsp:nvSpPr>
        <dsp:cNvPr id="0" name=""/>
        <dsp:cNvSpPr/>
      </dsp:nvSpPr>
      <dsp:spPr>
        <a:xfrm rot="10800000">
          <a:off x="1935838" y="1311740"/>
          <a:ext cx="1610343" cy="1603239"/>
        </a:xfrm>
        <a:prstGeom prst="round2SameRect">
          <a:avLst>
            <a:gd name="adj1" fmla="val 10500"/>
            <a:gd name="adj2" fmla="val 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t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CA" sz="2400" kern="1200"/>
            <a:t>Bounce back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CA" sz="1600" kern="1200"/>
            <a:t>(Coming back to Normal)</a:t>
          </a:r>
        </a:p>
      </dsp:txBody>
      <dsp:txXfrm rot="10800000">
        <a:off x="1985143" y="1311740"/>
        <a:ext cx="1511733" cy="1553934"/>
      </dsp:txXfrm>
    </dsp:sp>
    <dsp:sp modelId="{B805B563-2972-4C30-BC42-BD8C0C18497D}">
      <dsp:nvSpPr>
        <dsp:cNvPr id="0" name=""/>
        <dsp:cNvSpPr/>
      </dsp:nvSpPr>
      <dsp:spPr>
        <a:xfrm>
          <a:off x="3707216" y="174898"/>
          <a:ext cx="1610343" cy="96194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EE60FDF-7A95-4900-9DE2-8E428B1353B4}">
      <dsp:nvSpPr>
        <dsp:cNvPr id="0" name=""/>
        <dsp:cNvSpPr/>
      </dsp:nvSpPr>
      <dsp:spPr>
        <a:xfrm rot="10800000">
          <a:off x="3707216" y="1311740"/>
          <a:ext cx="1610343" cy="1603239"/>
        </a:xfrm>
        <a:prstGeom prst="round2SameRect">
          <a:avLst>
            <a:gd name="adj1" fmla="val 10500"/>
            <a:gd name="adj2" fmla="val 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2024" tIns="192024" rIns="192024" bIns="192024" numCol="1" spcCol="1270" anchor="t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CA" sz="2700" kern="1200"/>
            <a:t>Steeling</a:t>
          </a:r>
        </a:p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CA" sz="1600" kern="1200"/>
            <a:t>(Stronger and better than ever)</a:t>
          </a:r>
        </a:p>
      </dsp:txBody>
      <dsp:txXfrm rot="10800000">
        <a:off x="3756521" y="1311740"/>
        <a:ext cx="1511733" cy="155393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2#1">
  <dgm:title val=""/>
  <dgm:desc val=""/>
  <dgm:catLst>
    <dgm:cat type="list" pri="1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Beckett</dc:creator>
  <cp:lastModifiedBy>UCDSB</cp:lastModifiedBy>
  <cp:revision>5</cp:revision>
  <cp:lastPrinted>2013-05-15T17:25:00Z</cp:lastPrinted>
  <dcterms:created xsi:type="dcterms:W3CDTF">2013-05-15T18:41:00Z</dcterms:created>
  <dcterms:modified xsi:type="dcterms:W3CDTF">2013-05-21T13:13:00Z</dcterms:modified>
</cp:coreProperties>
</file>