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ABCCD" w14:textId="77777777" w:rsidR="00EF5B77" w:rsidRPr="0030553F" w:rsidRDefault="0030553F">
      <w:pPr>
        <w:rPr>
          <w:b/>
          <w:i/>
          <w:lang w:val="en-CA"/>
        </w:rPr>
      </w:pPr>
      <w:r w:rsidRPr="0030553F">
        <w:rPr>
          <w:b/>
          <w:i/>
          <w:lang w:val="en-CA"/>
        </w:rPr>
        <w:t xml:space="preserve">Magic Realism </w:t>
      </w:r>
      <w:proofErr w:type="gramStart"/>
      <w:r w:rsidRPr="0030553F">
        <w:rPr>
          <w:b/>
          <w:i/>
          <w:lang w:val="en-CA"/>
        </w:rPr>
        <w:t xml:space="preserve">Worksheet </w:t>
      </w:r>
      <w:r w:rsidR="00EF5B77">
        <w:rPr>
          <w:b/>
          <w:i/>
          <w:lang w:val="en-CA"/>
        </w:rPr>
        <w:t xml:space="preserve"> -</w:t>
      </w:r>
      <w:proofErr w:type="gramEnd"/>
      <w:r w:rsidR="00EF5B77">
        <w:rPr>
          <w:b/>
          <w:i/>
          <w:lang w:val="en-CA"/>
        </w:rPr>
        <w:t xml:space="preserve"> include quotations and page numbers </w:t>
      </w:r>
    </w:p>
    <w:p w14:paraId="31B9D3D3" w14:textId="77777777" w:rsidR="0030553F" w:rsidRPr="0030553F" w:rsidRDefault="0030553F">
      <w:pPr>
        <w:rPr>
          <w:lang w:val="en-CA"/>
        </w:rPr>
      </w:pPr>
      <w:r>
        <w:rPr>
          <w:lang w:val="en-CA"/>
        </w:rPr>
        <w:t xml:space="preserve">Based on the work of Michelle Witte, </w:t>
      </w:r>
      <w:r w:rsidRPr="0030553F">
        <w:rPr>
          <w:lang w:val="en-CA"/>
        </w:rPr>
        <w:t xml:space="preserve">Caroline Lee </w:t>
      </w:r>
      <w:proofErr w:type="spellStart"/>
      <w:r w:rsidRPr="0030553F">
        <w:rPr>
          <w:lang w:val="en-CA"/>
        </w:rPr>
        <w:t>Schwenz</w:t>
      </w:r>
      <w:proofErr w:type="spellEnd"/>
      <w:r>
        <w:rPr>
          <w:lang w:val="en-CA"/>
        </w:rPr>
        <w:t xml:space="preserve">, and </w:t>
      </w:r>
      <w:proofErr w:type="spellStart"/>
      <w:r>
        <w:rPr>
          <w:lang w:val="en-CA"/>
        </w:rPr>
        <w:t>Shmoop</w:t>
      </w:r>
      <w:proofErr w:type="spellEnd"/>
    </w:p>
    <w:tbl>
      <w:tblPr>
        <w:tblStyle w:val="TableGrid"/>
        <w:tblW w:w="17667" w:type="dxa"/>
        <w:tblLook w:val="04A0" w:firstRow="1" w:lastRow="0" w:firstColumn="1" w:lastColumn="0" w:noHBand="0" w:noVBand="1"/>
      </w:tblPr>
      <w:tblGrid>
        <w:gridCol w:w="5887"/>
        <w:gridCol w:w="5887"/>
        <w:gridCol w:w="5893"/>
      </w:tblGrid>
      <w:tr w:rsidR="0030553F" w14:paraId="391340FF" w14:textId="77777777" w:rsidTr="00EF5B77">
        <w:trPr>
          <w:trHeight w:val="477"/>
        </w:trPr>
        <w:tc>
          <w:tcPr>
            <w:tcW w:w="17667" w:type="dxa"/>
            <w:gridSpan w:val="3"/>
            <w:shd w:val="clear" w:color="auto" w:fill="000000" w:themeFill="text1"/>
          </w:tcPr>
          <w:p w14:paraId="410006D7" w14:textId="77777777" w:rsidR="0030553F" w:rsidRDefault="0030553F" w:rsidP="0030553F">
            <w:pPr>
              <w:jc w:val="center"/>
              <w:rPr>
                <w:lang w:val="en-CA"/>
              </w:rPr>
            </w:pPr>
            <w:r>
              <w:rPr>
                <w:lang w:val="en-CA"/>
              </w:rPr>
              <w:t>Basic Textual Features</w:t>
            </w:r>
          </w:p>
        </w:tc>
      </w:tr>
      <w:tr w:rsidR="0030553F" w14:paraId="7BD1A86E" w14:textId="77777777" w:rsidTr="003D2A94">
        <w:trPr>
          <w:trHeight w:val="346"/>
        </w:trPr>
        <w:tc>
          <w:tcPr>
            <w:tcW w:w="5887" w:type="dxa"/>
          </w:tcPr>
          <w:p w14:paraId="32B136C7" w14:textId="77777777" w:rsidR="0030553F" w:rsidRDefault="0030553F">
            <w:pPr>
              <w:rPr>
                <w:lang w:val="en-CA"/>
              </w:rPr>
            </w:pPr>
            <w:r>
              <w:rPr>
                <w:lang w:val="en-CA"/>
              </w:rPr>
              <w:t>Setting</w:t>
            </w:r>
          </w:p>
        </w:tc>
        <w:tc>
          <w:tcPr>
            <w:tcW w:w="5887" w:type="dxa"/>
          </w:tcPr>
          <w:p w14:paraId="538F365A" w14:textId="77777777" w:rsidR="0030553F" w:rsidRDefault="0030553F">
            <w:pPr>
              <w:rPr>
                <w:lang w:val="en-CA"/>
              </w:rPr>
            </w:pPr>
            <w:r>
              <w:rPr>
                <w:lang w:val="en-CA"/>
              </w:rPr>
              <w:t xml:space="preserve">The real </w:t>
            </w:r>
          </w:p>
        </w:tc>
        <w:tc>
          <w:tcPr>
            <w:tcW w:w="5893" w:type="dxa"/>
          </w:tcPr>
          <w:p w14:paraId="3824EE2B" w14:textId="77777777" w:rsidR="0030553F" w:rsidRDefault="0030553F">
            <w:pPr>
              <w:rPr>
                <w:lang w:val="en-CA"/>
              </w:rPr>
            </w:pPr>
            <w:r>
              <w:rPr>
                <w:lang w:val="en-CA"/>
              </w:rPr>
              <w:t>The magical</w:t>
            </w:r>
          </w:p>
        </w:tc>
      </w:tr>
      <w:tr w:rsidR="0030553F" w14:paraId="07676C80" w14:textId="77777777" w:rsidTr="003D2A94">
        <w:trPr>
          <w:trHeight w:val="792"/>
        </w:trPr>
        <w:tc>
          <w:tcPr>
            <w:tcW w:w="5887" w:type="dxa"/>
          </w:tcPr>
          <w:p w14:paraId="353788BC" w14:textId="77777777" w:rsidR="0030553F" w:rsidRPr="003D2A94" w:rsidRDefault="0030553F">
            <w:pPr>
              <w:rPr>
                <w:sz w:val="20"/>
                <w:szCs w:val="20"/>
                <w:lang w:val="en-CA"/>
              </w:rPr>
            </w:pPr>
            <w:r w:rsidRPr="003D2A94">
              <w:rPr>
                <w:sz w:val="20"/>
                <w:szCs w:val="20"/>
                <w:lang w:val="en-CA"/>
              </w:rPr>
              <w:t xml:space="preserve">A realistic feeling and a matter of fact narrative style. Not too obtuse or surreal. </w:t>
            </w:r>
          </w:p>
        </w:tc>
        <w:tc>
          <w:tcPr>
            <w:tcW w:w="5887" w:type="dxa"/>
          </w:tcPr>
          <w:p w14:paraId="2E85690B" w14:textId="77777777" w:rsidR="0030553F" w:rsidRPr="003D2A94" w:rsidRDefault="006B6ECC" w:rsidP="006B6ECC">
            <w:pPr>
              <w:pStyle w:val="NormalWeb"/>
              <w:shd w:val="clear" w:color="auto" w:fill="FFFFFF"/>
              <w:spacing w:before="0" w:beforeAutospacing="0" w:after="0" w:afterAutospacing="0"/>
              <w:textAlignment w:val="baseline"/>
              <w:rPr>
                <w:sz w:val="20"/>
                <w:szCs w:val="20"/>
              </w:rPr>
            </w:pPr>
            <w:r w:rsidRPr="003D2A94">
              <w:rPr>
                <w:rFonts w:ascii="Georgia" w:hAnsi="Georgia"/>
                <w:color w:val="3F3F3F"/>
                <w:sz w:val="20"/>
                <w:szCs w:val="20"/>
              </w:rPr>
              <w:t xml:space="preserve"> </w:t>
            </w:r>
            <w:r w:rsidRPr="003D2A94">
              <w:rPr>
                <w:rFonts w:asciiTheme="minorHAnsi" w:eastAsiaTheme="minorHAnsi" w:hAnsiTheme="minorHAnsi" w:cstheme="minorBidi"/>
                <w:sz w:val="20"/>
                <w:szCs w:val="20"/>
              </w:rPr>
              <w:t xml:space="preserve">In magical realism, the realism plays a bigger role. The primary plot will be about real things in the real world, but there is an undercurrent of magic. </w:t>
            </w:r>
          </w:p>
        </w:tc>
        <w:tc>
          <w:tcPr>
            <w:tcW w:w="5893" w:type="dxa"/>
          </w:tcPr>
          <w:p w14:paraId="4F1B8F2E" w14:textId="77777777" w:rsidR="006B6ECC" w:rsidRPr="003D2A94" w:rsidRDefault="006B6ECC" w:rsidP="006B6ECC">
            <w:pPr>
              <w:pStyle w:val="NormalWeb"/>
              <w:shd w:val="clear" w:color="auto" w:fill="FFFFFF"/>
              <w:spacing w:before="0" w:beforeAutospacing="0" w:after="0" w:afterAutospacing="0"/>
              <w:textAlignment w:val="baseline"/>
              <w:rPr>
                <w:rFonts w:asciiTheme="minorHAnsi" w:eastAsiaTheme="minorHAnsi" w:hAnsiTheme="minorHAnsi" w:cstheme="minorBidi"/>
                <w:sz w:val="20"/>
                <w:szCs w:val="20"/>
              </w:rPr>
            </w:pPr>
            <w:r w:rsidRPr="003D2A94">
              <w:rPr>
                <w:rFonts w:asciiTheme="minorHAnsi" w:eastAsiaTheme="minorHAnsi" w:hAnsiTheme="minorHAnsi" w:cstheme="minorBidi"/>
                <w:sz w:val="20"/>
                <w:szCs w:val="20"/>
              </w:rPr>
              <w:t>‘Magical,’ in magical realism, as with its companion word in translation, ‘marvelous,’ implies an appreciation of the real, rather than a distortion or replacement of it.</w:t>
            </w:r>
          </w:p>
          <w:p w14:paraId="6F50BCC9" w14:textId="77777777" w:rsidR="0030553F" w:rsidRPr="003D2A94" w:rsidRDefault="0030553F">
            <w:pPr>
              <w:rPr>
                <w:sz w:val="20"/>
                <w:szCs w:val="20"/>
                <w:lang w:val="en-CA"/>
              </w:rPr>
            </w:pPr>
          </w:p>
        </w:tc>
      </w:tr>
      <w:tr w:rsidR="0030553F" w14:paraId="1C595BFB" w14:textId="77777777" w:rsidTr="003D2A94">
        <w:trPr>
          <w:trHeight w:val="6206"/>
        </w:trPr>
        <w:tc>
          <w:tcPr>
            <w:tcW w:w="5887" w:type="dxa"/>
          </w:tcPr>
          <w:p w14:paraId="25BA192F" w14:textId="77777777" w:rsidR="0030553F" w:rsidRPr="003D2A94" w:rsidRDefault="0030553F">
            <w:pPr>
              <w:rPr>
                <w:sz w:val="20"/>
                <w:szCs w:val="20"/>
                <w:lang w:val="en-CA"/>
              </w:rPr>
            </w:pPr>
            <w:r w:rsidRPr="003D2A94">
              <w:rPr>
                <w:sz w:val="20"/>
                <w:szCs w:val="20"/>
                <w:lang w:val="en-CA"/>
              </w:rPr>
              <w:t xml:space="preserve">Setting description: </w:t>
            </w:r>
          </w:p>
          <w:p w14:paraId="6F64D9C4" w14:textId="77777777" w:rsidR="0030553F" w:rsidRPr="003D2A94" w:rsidRDefault="0030553F">
            <w:pPr>
              <w:rPr>
                <w:sz w:val="20"/>
                <w:szCs w:val="20"/>
                <w:lang w:val="en-CA"/>
              </w:rPr>
            </w:pPr>
          </w:p>
          <w:p w14:paraId="0B032F2A" w14:textId="77777777" w:rsidR="0030553F" w:rsidRPr="003D2A94" w:rsidRDefault="0030553F">
            <w:pPr>
              <w:rPr>
                <w:sz w:val="20"/>
                <w:szCs w:val="20"/>
                <w:lang w:val="en-CA"/>
              </w:rPr>
            </w:pPr>
          </w:p>
          <w:p w14:paraId="14351495" w14:textId="77777777" w:rsidR="0030553F" w:rsidRPr="003D2A94" w:rsidRDefault="0030553F">
            <w:pPr>
              <w:rPr>
                <w:sz w:val="20"/>
                <w:szCs w:val="20"/>
                <w:lang w:val="en-CA"/>
              </w:rPr>
            </w:pPr>
          </w:p>
        </w:tc>
        <w:tc>
          <w:tcPr>
            <w:tcW w:w="5887" w:type="dxa"/>
          </w:tcPr>
          <w:p w14:paraId="5363660E" w14:textId="77777777" w:rsidR="0030553F" w:rsidRPr="003D2A94" w:rsidRDefault="00EF5B77">
            <w:pPr>
              <w:rPr>
                <w:sz w:val="20"/>
                <w:szCs w:val="20"/>
                <w:lang w:val="en-CA"/>
              </w:rPr>
            </w:pPr>
            <w:r w:rsidRPr="003D2A94">
              <w:rPr>
                <w:sz w:val="20"/>
                <w:szCs w:val="20"/>
                <w:lang w:val="en-CA"/>
              </w:rPr>
              <w:t xml:space="preserve">“the real” </w:t>
            </w:r>
            <w:r w:rsidR="001567CA" w:rsidRPr="003D2A94">
              <w:rPr>
                <w:sz w:val="20"/>
                <w:szCs w:val="20"/>
                <w:lang w:val="en-CA"/>
              </w:rPr>
              <w:t>description</w:t>
            </w:r>
            <w:r w:rsidR="003D2A94">
              <w:rPr>
                <w:sz w:val="20"/>
                <w:szCs w:val="20"/>
                <w:lang w:val="en-CA"/>
              </w:rPr>
              <w:t>:</w:t>
            </w:r>
          </w:p>
        </w:tc>
        <w:tc>
          <w:tcPr>
            <w:tcW w:w="5893" w:type="dxa"/>
          </w:tcPr>
          <w:p w14:paraId="274EFD55" w14:textId="77777777" w:rsidR="0030553F" w:rsidRPr="003D2A94" w:rsidRDefault="00EF5B77">
            <w:pPr>
              <w:rPr>
                <w:sz w:val="20"/>
                <w:szCs w:val="20"/>
                <w:lang w:val="en-CA"/>
              </w:rPr>
            </w:pPr>
            <w:r w:rsidRPr="003D2A94">
              <w:rPr>
                <w:sz w:val="20"/>
                <w:szCs w:val="20"/>
                <w:lang w:val="en-CA"/>
              </w:rPr>
              <w:t xml:space="preserve">“the </w:t>
            </w:r>
            <w:r w:rsidR="003D2A94" w:rsidRPr="003D2A94">
              <w:rPr>
                <w:sz w:val="20"/>
                <w:szCs w:val="20"/>
                <w:lang w:val="en-CA"/>
              </w:rPr>
              <w:t>magical “description</w:t>
            </w:r>
            <w:r w:rsidR="003D2A94">
              <w:rPr>
                <w:sz w:val="20"/>
                <w:szCs w:val="20"/>
                <w:lang w:val="en-CA"/>
              </w:rPr>
              <w:t>:</w:t>
            </w:r>
          </w:p>
        </w:tc>
      </w:tr>
    </w:tbl>
    <w:p w14:paraId="2B2A6535" w14:textId="77777777" w:rsidR="003D2A94" w:rsidRDefault="003D2A94"/>
    <w:p w14:paraId="14795E80" w14:textId="77777777" w:rsidR="003D2A94" w:rsidRDefault="003D2A94">
      <w:r>
        <w:br w:type="column"/>
      </w:r>
    </w:p>
    <w:tbl>
      <w:tblPr>
        <w:tblStyle w:val="TableGrid"/>
        <w:tblW w:w="17714" w:type="dxa"/>
        <w:tblLook w:val="04A0" w:firstRow="1" w:lastRow="0" w:firstColumn="1" w:lastColumn="0" w:noHBand="0" w:noVBand="1"/>
      </w:tblPr>
      <w:tblGrid>
        <w:gridCol w:w="3542"/>
        <w:gridCol w:w="3543"/>
        <w:gridCol w:w="3543"/>
        <w:gridCol w:w="3543"/>
        <w:gridCol w:w="3543"/>
      </w:tblGrid>
      <w:tr w:rsidR="007152C9" w14:paraId="30B5E8ED" w14:textId="77777777" w:rsidTr="00CB728D">
        <w:trPr>
          <w:trHeight w:val="115"/>
        </w:trPr>
        <w:tc>
          <w:tcPr>
            <w:tcW w:w="17714" w:type="dxa"/>
            <w:gridSpan w:val="5"/>
            <w:shd w:val="clear" w:color="auto" w:fill="000000" w:themeFill="text1"/>
            <w:vAlign w:val="center"/>
          </w:tcPr>
          <w:p w14:paraId="2BD1F522" w14:textId="1A76AD2A" w:rsidR="007152C9" w:rsidRPr="007152C9" w:rsidRDefault="00CB728D" w:rsidP="007152C9">
            <w:pPr>
              <w:jc w:val="center"/>
              <w:rPr>
                <w:rFonts w:ascii="Calibri" w:hAnsi="Calibri" w:cs="Calibri"/>
                <w:b/>
                <w:lang w:val="en-CA"/>
              </w:rPr>
            </w:pPr>
            <w:r>
              <w:rPr>
                <w:rFonts w:ascii="Calibri" w:hAnsi="Calibri" w:cs="Calibri"/>
                <w:b/>
                <w:lang w:val="en-CA"/>
              </w:rPr>
              <w:t>Conceptual/Textual Features</w:t>
            </w:r>
          </w:p>
        </w:tc>
      </w:tr>
      <w:tr w:rsidR="007152C9" w14:paraId="36C33B95" w14:textId="77777777" w:rsidTr="007152C9">
        <w:trPr>
          <w:trHeight w:val="115"/>
        </w:trPr>
        <w:tc>
          <w:tcPr>
            <w:tcW w:w="3542" w:type="dxa"/>
            <w:vAlign w:val="center"/>
          </w:tcPr>
          <w:p w14:paraId="7687A7F9" w14:textId="77777777" w:rsidR="007152C9" w:rsidRPr="007152C9" w:rsidRDefault="007152C9" w:rsidP="007152C9">
            <w:pPr>
              <w:jc w:val="center"/>
              <w:rPr>
                <w:rFonts w:ascii="Calibri" w:hAnsi="Calibri" w:cs="Calibri"/>
                <w:b/>
                <w:lang w:val="en-CA"/>
              </w:rPr>
            </w:pPr>
            <w:r w:rsidRPr="007152C9">
              <w:rPr>
                <w:rFonts w:ascii="Calibri" w:hAnsi="Calibri" w:cs="Calibri"/>
                <w:b/>
                <w:lang w:val="en-CA"/>
              </w:rPr>
              <w:t>Characters</w:t>
            </w:r>
          </w:p>
        </w:tc>
        <w:tc>
          <w:tcPr>
            <w:tcW w:w="3543" w:type="dxa"/>
            <w:vAlign w:val="center"/>
          </w:tcPr>
          <w:p w14:paraId="437C46B8" w14:textId="5507D507" w:rsidR="007152C9" w:rsidRPr="007152C9" w:rsidRDefault="007152C9" w:rsidP="007152C9">
            <w:pPr>
              <w:jc w:val="center"/>
              <w:rPr>
                <w:rFonts w:ascii="Calibri" w:hAnsi="Calibri" w:cs="Calibri"/>
                <w:b/>
                <w:lang w:val="en-CA"/>
              </w:rPr>
            </w:pPr>
            <w:r w:rsidRPr="007152C9">
              <w:rPr>
                <w:rFonts w:ascii="Calibri" w:hAnsi="Calibri" w:cs="Calibri"/>
                <w:b/>
                <w:lang w:val="en-CA"/>
              </w:rPr>
              <w:t>Authorial Reticence</w:t>
            </w:r>
          </w:p>
        </w:tc>
        <w:tc>
          <w:tcPr>
            <w:tcW w:w="3543" w:type="dxa"/>
            <w:vAlign w:val="center"/>
          </w:tcPr>
          <w:p w14:paraId="11B1D5AA" w14:textId="77777777" w:rsidR="007152C9" w:rsidRPr="007152C9" w:rsidRDefault="007152C9" w:rsidP="007152C9">
            <w:pPr>
              <w:jc w:val="center"/>
              <w:rPr>
                <w:rFonts w:ascii="Calibri" w:hAnsi="Calibri" w:cs="Calibri"/>
                <w:b/>
                <w:lang w:val="en-CA"/>
              </w:rPr>
            </w:pPr>
            <w:r w:rsidRPr="007152C9">
              <w:rPr>
                <w:rFonts w:ascii="Calibri" w:hAnsi="Calibri" w:cs="Calibri"/>
                <w:b/>
                <w:lang w:val="en-CA"/>
              </w:rPr>
              <w:t>Supernatural/Fantastic</w:t>
            </w:r>
          </w:p>
        </w:tc>
        <w:tc>
          <w:tcPr>
            <w:tcW w:w="3543" w:type="dxa"/>
            <w:vAlign w:val="center"/>
          </w:tcPr>
          <w:p w14:paraId="6E5EA5E9" w14:textId="28845386" w:rsidR="007152C9" w:rsidRPr="007152C9" w:rsidRDefault="007152C9" w:rsidP="007152C9">
            <w:pPr>
              <w:jc w:val="center"/>
              <w:rPr>
                <w:rFonts w:ascii="Calibri" w:hAnsi="Calibri" w:cs="Calibri"/>
                <w:b/>
                <w:lang w:val="en-CA"/>
              </w:rPr>
            </w:pPr>
            <w:r w:rsidRPr="007152C9">
              <w:rPr>
                <w:rFonts w:ascii="Calibri" w:hAnsi="Calibri" w:cs="Calibri"/>
                <w:b/>
                <w:lang w:val="en-CA"/>
              </w:rPr>
              <w:t>Fractured, circular narrative</w:t>
            </w:r>
          </w:p>
        </w:tc>
        <w:tc>
          <w:tcPr>
            <w:tcW w:w="3543" w:type="dxa"/>
            <w:vAlign w:val="center"/>
          </w:tcPr>
          <w:p w14:paraId="400FBC9A" w14:textId="321FDB4B" w:rsidR="007152C9" w:rsidRPr="007152C9" w:rsidRDefault="007152C9" w:rsidP="007152C9">
            <w:pPr>
              <w:jc w:val="center"/>
              <w:rPr>
                <w:rFonts w:ascii="Calibri" w:hAnsi="Calibri" w:cs="Calibri"/>
                <w:b/>
                <w:lang w:val="en-CA"/>
              </w:rPr>
            </w:pPr>
            <w:r w:rsidRPr="007152C9">
              <w:rPr>
                <w:rFonts w:ascii="Calibri" w:hAnsi="Calibri" w:cs="Calibri"/>
                <w:b/>
                <w:lang w:val="en-CA"/>
              </w:rPr>
              <w:t>Hybridity / Inharmonious Opposites</w:t>
            </w:r>
          </w:p>
        </w:tc>
      </w:tr>
      <w:tr w:rsidR="007152C9" w14:paraId="54D27F58" w14:textId="77777777" w:rsidTr="007152C9">
        <w:trPr>
          <w:trHeight w:val="2745"/>
        </w:trPr>
        <w:tc>
          <w:tcPr>
            <w:tcW w:w="3542" w:type="dxa"/>
          </w:tcPr>
          <w:p w14:paraId="7AD1A296" w14:textId="77777777" w:rsidR="007152C9" w:rsidRPr="003D2A94" w:rsidRDefault="007152C9" w:rsidP="006B6ECC">
            <w:pPr>
              <w:rPr>
                <w:rFonts w:ascii="Calibri" w:hAnsi="Calibri" w:cs="Calibri"/>
                <w:color w:val="000000"/>
                <w:sz w:val="20"/>
                <w:szCs w:val="20"/>
                <w:shd w:val="clear" w:color="auto" w:fill="FFFFFF"/>
              </w:rPr>
            </w:pPr>
            <w:r w:rsidRPr="003D2A94">
              <w:rPr>
                <w:rFonts w:ascii="Calibri" w:hAnsi="Calibri" w:cs="Calibri"/>
                <w:color w:val="000000"/>
                <w:sz w:val="20"/>
                <w:szCs w:val="20"/>
                <w:shd w:val="clear" w:color="auto" w:fill="FFFFFF"/>
              </w:rPr>
              <w:t xml:space="preserve">Ordinary, average, every-day Joe </w:t>
            </w:r>
            <w:proofErr w:type="spellStart"/>
            <w:r w:rsidRPr="003D2A94">
              <w:rPr>
                <w:rFonts w:ascii="Calibri" w:hAnsi="Calibri" w:cs="Calibri"/>
                <w:color w:val="000000"/>
                <w:sz w:val="20"/>
                <w:szCs w:val="20"/>
                <w:shd w:val="clear" w:color="auto" w:fill="FFFFFF"/>
              </w:rPr>
              <w:t>Schmoes</w:t>
            </w:r>
            <w:proofErr w:type="spellEnd"/>
            <w:r w:rsidRPr="003D2A94">
              <w:rPr>
                <w:rFonts w:ascii="Calibri" w:hAnsi="Calibri" w:cs="Calibri"/>
                <w:color w:val="000000"/>
                <w:sz w:val="20"/>
                <w:szCs w:val="20"/>
                <w:shd w:val="clear" w:color="auto" w:fill="FFFFFF"/>
              </w:rPr>
              <w:t xml:space="preserve"> (or Jane </w:t>
            </w:r>
            <w:proofErr w:type="spellStart"/>
            <w:r w:rsidRPr="003D2A94">
              <w:rPr>
                <w:rFonts w:ascii="Calibri" w:hAnsi="Calibri" w:cs="Calibri"/>
                <w:color w:val="000000"/>
                <w:sz w:val="20"/>
                <w:szCs w:val="20"/>
                <w:shd w:val="clear" w:color="auto" w:fill="FFFFFF"/>
              </w:rPr>
              <w:t>Schmanes</w:t>
            </w:r>
            <w:proofErr w:type="spellEnd"/>
            <w:r w:rsidRPr="003D2A94">
              <w:rPr>
                <w:rFonts w:ascii="Calibri" w:hAnsi="Calibri" w:cs="Calibri"/>
                <w:color w:val="000000"/>
                <w:sz w:val="20"/>
                <w:szCs w:val="20"/>
                <w:shd w:val="clear" w:color="auto" w:fill="FFFFFF"/>
              </w:rPr>
              <w:t>). </w:t>
            </w:r>
          </w:p>
          <w:p w14:paraId="57573E11" w14:textId="77777777" w:rsidR="007152C9" w:rsidRPr="003D2A94" w:rsidRDefault="007152C9">
            <w:pPr>
              <w:rPr>
                <w:rFonts w:ascii="Calibri" w:hAnsi="Calibri" w:cs="Calibri"/>
                <w:sz w:val="20"/>
                <w:szCs w:val="20"/>
                <w:lang w:val="en-CA"/>
              </w:rPr>
            </w:pPr>
          </w:p>
        </w:tc>
        <w:tc>
          <w:tcPr>
            <w:tcW w:w="3543" w:type="dxa"/>
          </w:tcPr>
          <w:p w14:paraId="76AD6B85" w14:textId="77777777" w:rsidR="007152C9" w:rsidRDefault="007152C9" w:rsidP="006B6ECC">
            <w:pPr>
              <w:rPr>
                <w:rFonts w:ascii="Calibri" w:hAnsi="Calibri" w:cs="Calibri"/>
                <w:color w:val="000000"/>
                <w:sz w:val="20"/>
                <w:szCs w:val="20"/>
                <w:shd w:val="clear" w:color="auto" w:fill="FFFFFF"/>
              </w:rPr>
            </w:pPr>
            <w:r w:rsidRPr="003D2A94">
              <w:rPr>
                <w:rFonts w:ascii="Calibri" w:hAnsi="Calibri" w:cs="Calibri"/>
                <w:color w:val="000000"/>
                <w:sz w:val="20"/>
                <w:szCs w:val="20"/>
                <w:shd w:val="clear" w:color="auto" w:fill="FFFFFF"/>
              </w:rPr>
              <w:t>the lack of clear opinions about the accuracy of events and the credibility of the world views expressed by the characters in the text</w:t>
            </w:r>
            <w:r>
              <w:rPr>
                <w:rFonts w:ascii="Calibri" w:hAnsi="Calibri" w:cs="Calibri"/>
                <w:color w:val="000000"/>
                <w:sz w:val="20"/>
                <w:szCs w:val="20"/>
                <w:shd w:val="clear" w:color="auto" w:fill="FFFFFF"/>
              </w:rPr>
              <w:t xml:space="preserve">. </w:t>
            </w:r>
          </w:p>
          <w:p w14:paraId="7602BFBB" w14:textId="77777777" w:rsidR="007152C9" w:rsidRDefault="007152C9" w:rsidP="006B6ECC">
            <w:pPr>
              <w:rPr>
                <w:rFonts w:ascii="Calibri" w:hAnsi="Calibri" w:cs="Calibri"/>
                <w:color w:val="000000"/>
                <w:sz w:val="20"/>
                <w:szCs w:val="20"/>
                <w:shd w:val="clear" w:color="auto" w:fill="FFFFFF"/>
              </w:rPr>
            </w:pPr>
          </w:p>
          <w:p w14:paraId="628250DB" w14:textId="77777777" w:rsidR="007152C9" w:rsidRPr="003D2A94" w:rsidRDefault="007152C9" w:rsidP="003D2A94">
            <w:pPr>
              <w:rPr>
                <w:rFonts w:ascii="Calibri" w:hAnsi="Calibri" w:cs="Calibri"/>
                <w:sz w:val="20"/>
                <w:szCs w:val="20"/>
                <w:lang w:val="en-CA"/>
              </w:rPr>
            </w:pPr>
            <w:r>
              <w:rPr>
                <w:rFonts w:ascii="Georgia" w:hAnsi="Georgia"/>
                <w:color w:val="3F3F3F"/>
                <w:sz w:val="23"/>
                <w:szCs w:val="23"/>
                <w:shd w:val="clear" w:color="auto" w:fill="FFFFFF"/>
              </w:rPr>
              <w:t>“</w:t>
            </w:r>
            <w:r w:rsidRPr="003D2A94">
              <w:rPr>
                <w:rFonts w:ascii="Calibri" w:hAnsi="Calibri" w:cs="Calibri"/>
                <w:color w:val="000000"/>
                <w:sz w:val="20"/>
                <w:szCs w:val="20"/>
                <w:shd w:val="clear" w:color="auto" w:fill="FFFFFF"/>
              </w:rPr>
              <w:t>The narrator does not provide explanations about the credibility of events described in the text. Further, the narrator is indifferent; the story proceeds with ‘logical precision’ as if nothing extraordinary took place.</w:t>
            </w:r>
            <w:r>
              <w:rPr>
                <w:rFonts w:ascii="Calibri" w:hAnsi="Calibri" w:cs="Calibri"/>
                <w:color w:val="000000"/>
                <w:sz w:val="20"/>
                <w:szCs w:val="20"/>
                <w:shd w:val="clear" w:color="auto" w:fill="FFFFFF"/>
              </w:rPr>
              <w:t>”</w:t>
            </w:r>
          </w:p>
        </w:tc>
        <w:tc>
          <w:tcPr>
            <w:tcW w:w="3543" w:type="dxa"/>
          </w:tcPr>
          <w:p w14:paraId="3C64DF5D" w14:textId="77777777" w:rsidR="007152C9" w:rsidRPr="003D2A94" w:rsidRDefault="007152C9" w:rsidP="006B6ECC">
            <w:pPr>
              <w:rPr>
                <w:rFonts w:ascii="Calibri" w:hAnsi="Calibri" w:cs="Calibri"/>
                <w:color w:val="000000"/>
                <w:sz w:val="20"/>
                <w:szCs w:val="20"/>
                <w:shd w:val="clear" w:color="auto" w:fill="FFFFFF"/>
              </w:rPr>
            </w:pPr>
            <w:r w:rsidRPr="003D2A94">
              <w:rPr>
                <w:rFonts w:ascii="Calibri" w:hAnsi="Calibri" w:cs="Calibri"/>
                <w:color w:val="000000"/>
                <w:sz w:val="20"/>
                <w:szCs w:val="20"/>
                <w:shd w:val="clear" w:color="auto" w:fill="FFFFFF"/>
              </w:rPr>
              <w:t>The fantastic is anything that bends the rules of reality as we know it. Ghosts, flying people, magic, talking animals—that sort of stuff doesn't happen in reality (okay, as far as we know), but it's always just around the corner in Magic Realism.</w:t>
            </w:r>
          </w:p>
          <w:p w14:paraId="04D9CBA7" w14:textId="77777777" w:rsidR="007152C9" w:rsidRPr="003D2A94" w:rsidRDefault="007152C9">
            <w:pPr>
              <w:rPr>
                <w:rFonts w:ascii="Calibri" w:hAnsi="Calibri" w:cs="Calibri"/>
                <w:sz w:val="20"/>
                <w:szCs w:val="20"/>
                <w:lang w:val="en-CA"/>
              </w:rPr>
            </w:pPr>
          </w:p>
        </w:tc>
        <w:tc>
          <w:tcPr>
            <w:tcW w:w="3543" w:type="dxa"/>
          </w:tcPr>
          <w:p w14:paraId="3266897B" w14:textId="77777777" w:rsidR="007152C9" w:rsidRPr="003D2A94" w:rsidRDefault="007152C9" w:rsidP="006B6ECC">
            <w:pPr>
              <w:rPr>
                <w:rFonts w:ascii="Calibri" w:hAnsi="Calibri" w:cs="Calibri"/>
                <w:color w:val="000000"/>
                <w:sz w:val="20"/>
                <w:szCs w:val="20"/>
                <w:shd w:val="clear" w:color="auto" w:fill="FFFFFF"/>
              </w:rPr>
            </w:pPr>
            <w:r w:rsidRPr="003D2A94">
              <w:rPr>
                <w:rFonts w:ascii="Calibri" w:hAnsi="Calibri" w:cs="Calibri"/>
                <w:color w:val="000000"/>
                <w:sz w:val="20"/>
                <w:szCs w:val="20"/>
                <w:shd w:val="clear" w:color="auto" w:fill="FFFFFF"/>
              </w:rPr>
              <w:t>Magic Realist writers do some </w:t>
            </w:r>
            <w:r w:rsidRPr="00351C9F">
              <w:rPr>
                <w:rFonts w:ascii="Calibri" w:hAnsi="Calibri" w:cs="Calibri"/>
                <w:color w:val="000000"/>
                <w:sz w:val="20"/>
                <w:szCs w:val="20"/>
                <w:shd w:val="clear" w:color="auto" w:fill="FFFFFF"/>
              </w:rPr>
              <w:t>weird </w:t>
            </w:r>
            <w:r w:rsidRPr="003D2A94">
              <w:rPr>
                <w:rFonts w:ascii="Calibri" w:hAnsi="Calibri" w:cs="Calibri"/>
                <w:color w:val="000000"/>
                <w:sz w:val="20"/>
                <w:szCs w:val="20"/>
                <w:shd w:val="clear" w:color="auto" w:fill="FFFFFF"/>
              </w:rPr>
              <w:t>things with time. In Magic Realist literature, time may be circular instead of linear, or it could jump around and go back and forth from past to future, or it could just seem to stand permanently still. Anything can happen in Magic Realist time.</w:t>
            </w:r>
          </w:p>
          <w:p w14:paraId="22B4F5EC" w14:textId="77777777" w:rsidR="007152C9" w:rsidRPr="003D2A94" w:rsidRDefault="007152C9">
            <w:pPr>
              <w:rPr>
                <w:rFonts w:ascii="Calibri" w:hAnsi="Calibri" w:cs="Calibri"/>
                <w:color w:val="000000"/>
                <w:sz w:val="20"/>
                <w:szCs w:val="20"/>
                <w:shd w:val="clear" w:color="auto" w:fill="FFFFFF"/>
              </w:rPr>
            </w:pPr>
          </w:p>
        </w:tc>
        <w:tc>
          <w:tcPr>
            <w:tcW w:w="3543" w:type="dxa"/>
          </w:tcPr>
          <w:p w14:paraId="134B2818" w14:textId="77777777" w:rsidR="007152C9" w:rsidRPr="00351C9F" w:rsidRDefault="007152C9" w:rsidP="00351C9F">
            <w:pPr>
              <w:rPr>
                <w:rFonts w:ascii="Calibri" w:hAnsi="Calibri" w:cs="Calibri"/>
                <w:color w:val="000000"/>
                <w:sz w:val="20"/>
                <w:szCs w:val="20"/>
                <w:shd w:val="clear" w:color="auto" w:fill="FFFFFF"/>
              </w:rPr>
            </w:pPr>
            <w:r w:rsidRPr="00351C9F">
              <w:rPr>
                <w:rFonts w:ascii="Calibri" w:hAnsi="Calibri" w:cs="Calibri"/>
                <w:color w:val="000000"/>
                <w:sz w:val="20"/>
                <w:szCs w:val="20"/>
                <w:shd w:val="clear" w:color="auto" w:fill="FFFFFF"/>
              </w:rPr>
              <w:t>Magic Realism is all about mixing things up: the fantastic with the mundane, the ordinary with the extraordinary, dream life with waking life, reality and unreality.</w:t>
            </w:r>
          </w:p>
          <w:p w14:paraId="454DCD87" w14:textId="77777777" w:rsidR="007152C9" w:rsidRPr="00351C9F" w:rsidRDefault="007152C9">
            <w:pPr>
              <w:rPr>
                <w:rFonts w:ascii="Calibri" w:hAnsi="Calibri" w:cs="Calibri"/>
                <w:color w:val="000000"/>
                <w:sz w:val="20"/>
                <w:szCs w:val="20"/>
                <w:shd w:val="clear" w:color="auto" w:fill="FFFFFF"/>
              </w:rPr>
            </w:pPr>
          </w:p>
        </w:tc>
      </w:tr>
      <w:tr w:rsidR="007152C9" w14:paraId="0A1D83F1" w14:textId="77777777" w:rsidTr="007152C9">
        <w:trPr>
          <w:trHeight w:val="301"/>
        </w:trPr>
        <w:tc>
          <w:tcPr>
            <w:tcW w:w="3542" w:type="dxa"/>
            <w:vAlign w:val="center"/>
          </w:tcPr>
          <w:p w14:paraId="2A6C41DD" w14:textId="68E0E654" w:rsidR="007152C9" w:rsidRPr="003D2A94" w:rsidRDefault="007152C9" w:rsidP="007152C9">
            <w:pPr>
              <w:jc w:val="center"/>
              <w:rPr>
                <w:rFonts w:ascii="Calibri" w:hAnsi="Calibri" w:cs="Calibri"/>
                <w:lang w:val="en-CA"/>
              </w:rPr>
            </w:pPr>
            <w:r w:rsidRPr="007152C9">
              <w:rPr>
                <w:rFonts w:ascii="Calibri" w:hAnsi="Calibri" w:cs="Calibri"/>
                <w:b/>
                <w:lang w:val="en-CA"/>
              </w:rPr>
              <w:t>Characters</w:t>
            </w:r>
          </w:p>
        </w:tc>
        <w:tc>
          <w:tcPr>
            <w:tcW w:w="3543" w:type="dxa"/>
            <w:vAlign w:val="center"/>
          </w:tcPr>
          <w:p w14:paraId="0693C9AE" w14:textId="3B3A429B" w:rsidR="007152C9" w:rsidRPr="003D2A94" w:rsidRDefault="007152C9" w:rsidP="007152C9">
            <w:pPr>
              <w:jc w:val="center"/>
              <w:rPr>
                <w:rFonts w:ascii="Calibri" w:hAnsi="Calibri" w:cs="Calibri"/>
                <w:lang w:val="en-CA"/>
              </w:rPr>
            </w:pPr>
            <w:r w:rsidRPr="007152C9">
              <w:rPr>
                <w:rFonts w:ascii="Calibri" w:hAnsi="Calibri" w:cs="Calibri"/>
                <w:b/>
                <w:lang w:val="en-CA"/>
              </w:rPr>
              <w:t>Authorial Reticence</w:t>
            </w:r>
          </w:p>
        </w:tc>
        <w:tc>
          <w:tcPr>
            <w:tcW w:w="3543" w:type="dxa"/>
            <w:vAlign w:val="center"/>
          </w:tcPr>
          <w:p w14:paraId="6EACDC9E" w14:textId="0FFA4362" w:rsidR="007152C9" w:rsidRPr="003D2A94" w:rsidRDefault="007152C9" w:rsidP="007152C9">
            <w:pPr>
              <w:jc w:val="center"/>
              <w:rPr>
                <w:rFonts w:ascii="Calibri" w:hAnsi="Calibri" w:cs="Calibri"/>
                <w:lang w:val="en-CA"/>
              </w:rPr>
            </w:pPr>
            <w:r w:rsidRPr="007152C9">
              <w:rPr>
                <w:rFonts w:ascii="Calibri" w:hAnsi="Calibri" w:cs="Calibri"/>
                <w:b/>
                <w:lang w:val="en-CA"/>
              </w:rPr>
              <w:t>Supernatural/Fantastic</w:t>
            </w:r>
          </w:p>
        </w:tc>
        <w:tc>
          <w:tcPr>
            <w:tcW w:w="3543" w:type="dxa"/>
            <w:vAlign w:val="center"/>
          </w:tcPr>
          <w:p w14:paraId="78989361" w14:textId="4F79B0A5" w:rsidR="007152C9" w:rsidRPr="003D2A94" w:rsidRDefault="007152C9" w:rsidP="007152C9">
            <w:pPr>
              <w:jc w:val="center"/>
              <w:rPr>
                <w:rFonts w:ascii="Calibri" w:hAnsi="Calibri" w:cs="Calibri"/>
                <w:lang w:val="en-CA"/>
              </w:rPr>
            </w:pPr>
            <w:r w:rsidRPr="007152C9">
              <w:rPr>
                <w:rFonts w:ascii="Calibri" w:hAnsi="Calibri" w:cs="Calibri"/>
                <w:b/>
                <w:lang w:val="en-CA"/>
              </w:rPr>
              <w:t>Fractured, circular narrative</w:t>
            </w:r>
          </w:p>
        </w:tc>
        <w:tc>
          <w:tcPr>
            <w:tcW w:w="3543" w:type="dxa"/>
            <w:vAlign w:val="center"/>
          </w:tcPr>
          <w:p w14:paraId="105AE55B" w14:textId="1B464880" w:rsidR="007152C9" w:rsidRPr="003D2A94" w:rsidRDefault="007152C9" w:rsidP="007152C9">
            <w:pPr>
              <w:jc w:val="center"/>
              <w:rPr>
                <w:rFonts w:ascii="Calibri" w:hAnsi="Calibri" w:cs="Calibri"/>
                <w:lang w:val="en-CA"/>
              </w:rPr>
            </w:pPr>
            <w:r w:rsidRPr="007152C9">
              <w:rPr>
                <w:rFonts w:ascii="Calibri" w:hAnsi="Calibri" w:cs="Calibri"/>
                <w:b/>
                <w:lang w:val="en-CA"/>
              </w:rPr>
              <w:t>Hybridity / Inharmonious Opposites</w:t>
            </w:r>
          </w:p>
        </w:tc>
      </w:tr>
      <w:tr w:rsidR="007152C9" w14:paraId="6DBF2655" w14:textId="77777777" w:rsidTr="007152C9">
        <w:trPr>
          <w:trHeight w:val="4359"/>
        </w:trPr>
        <w:tc>
          <w:tcPr>
            <w:tcW w:w="3542" w:type="dxa"/>
          </w:tcPr>
          <w:p w14:paraId="295B6AA7" w14:textId="77777777" w:rsidR="007152C9" w:rsidRPr="003D2A94" w:rsidRDefault="007152C9" w:rsidP="003D2A94">
            <w:pPr>
              <w:rPr>
                <w:rFonts w:ascii="Calibri" w:hAnsi="Calibri" w:cs="Calibri"/>
                <w:color w:val="000000"/>
                <w:sz w:val="21"/>
                <w:szCs w:val="21"/>
                <w:shd w:val="clear" w:color="auto" w:fill="FFFFFF"/>
              </w:rPr>
            </w:pPr>
            <w:bookmarkStart w:id="0" w:name="_GoBack"/>
            <w:bookmarkEnd w:id="0"/>
          </w:p>
        </w:tc>
        <w:tc>
          <w:tcPr>
            <w:tcW w:w="3543" w:type="dxa"/>
          </w:tcPr>
          <w:p w14:paraId="1E3FDF8C" w14:textId="77777777" w:rsidR="007152C9" w:rsidRPr="003D2A94" w:rsidRDefault="007152C9" w:rsidP="003D2A94">
            <w:pPr>
              <w:rPr>
                <w:rFonts w:ascii="Calibri" w:hAnsi="Calibri" w:cs="Calibri"/>
                <w:color w:val="000000"/>
                <w:sz w:val="21"/>
                <w:szCs w:val="21"/>
                <w:shd w:val="clear" w:color="auto" w:fill="FFFFFF"/>
              </w:rPr>
            </w:pPr>
          </w:p>
        </w:tc>
        <w:tc>
          <w:tcPr>
            <w:tcW w:w="3543" w:type="dxa"/>
          </w:tcPr>
          <w:p w14:paraId="136FB2D6" w14:textId="77777777" w:rsidR="007152C9" w:rsidRPr="003D2A94" w:rsidRDefault="007152C9" w:rsidP="003D2A94">
            <w:pPr>
              <w:rPr>
                <w:rFonts w:ascii="Calibri" w:hAnsi="Calibri" w:cs="Calibri"/>
                <w:color w:val="000000"/>
                <w:sz w:val="21"/>
                <w:szCs w:val="21"/>
                <w:shd w:val="clear" w:color="auto" w:fill="FFFFFF"/>
              </w:rPr>
            </w:pPr>
          </w:p>
        </w:tc>
        <w:tc>
          <w:tcPr>
            <w:tcW w:w="3543" w:type="dxa"/>
          </w:tcPr>
          <w:p w14:paraId="3F2C7F54" w14:textId="77777777" w:rsidR="007152C9" w:rsidRPr="003D2A94" w:rsidRDefault="007152C9" w:rsidP="003D2A94">
            <w:pPr>
              <w:rPr>
                <w:rFonts w:ascii="Calibri" w:hAnsi="Calibri" w:cs="Calibri"/>
                <w:color w:val="000000"/>
                <w:sz w:val="21"/>
                <w:szCs w:val="21"/>
                <w:shd w:val="clear" w:color="auto" w:fill="FFFFFF"/>
              </w:rPr>
            </w:pPr>
          </w:p>
        </w:tc>
        <w:tc>
          <w:tcPr>
            <w:tcW w:w="3543" w:type="dxa"/>
          </w:tcPr>
          <w:p w14:paraId="291D8D36" w14:textId="77777777" w:rsidR="007152C9" w:rsidRPr="003D2A94" w:rsidRDefault="007152C9" w:rsidP="003D2A94">
            <w:pPr>
              <w:rPr>
                <w:rFonts w:ascii="Calibri" w:hAnsi="Calibri" w:cs="Calibri"/>
                <w:lang w:val="en-CA"/>
              </w:rPr>
            </w:pPr>
          </w:p>
        </w:tc>
      </w:tr>
    </w:tbl>
    <w:p w14:paraId="592E834A" w14:textId="77777777" w:rsidR="00EA13A3" w:rsidRPr="0030553F" w:rsidRDefault="00E22623">
      <w:pPr>
        <w:rPr>
          <w:lang w:val="en-CA"/>
        </w:rPr>
      </w:pPr>
    </w:p>
    <w:sectPr w:rsidR="00EA13A3" w:rsidRPr="0030553F" w:rsidSect="0030553F">
      <w:headerReference w:type="default" r:id="rId7"/>
      <w:pgSz w:w="20160" w:h="12240" w:orient="landscape"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8F321" w14:textId="77777777" w:rsidR="00E22623" w:rsidRDefault="00E22623" w:rsidP="006B6ECC">
      <w:r>
        <w:separator/>
      </w:r>
    </w:p>
  </w:endnote>
  <w:endnote w:type="continuationSeparator" w:id="0">
    <w:p w14:paraId="0E9AF30E" w14:textId="77777777" w:rsidR="00E22623" w:rsidRDefault="00E22623" w:rsidP="006B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TXingkai">
    <w:panose1 w:val="02010800040101010101"/>
    <w:charset w:val="86"/>
    <w:family w:val="auto"/>
    <w:pitch w:val="variable"/>
    <w:sig w:usb0="00000001" w:usb1="080F0000" w:usb2="00000010" w:usb3="00000000" w:csb0="00040000" w:csb1="00000000"/>
  </w:font>
  <w:font w:name="Lithos Pro">
    <w:panose1 w:val="04020505030E02020A04"/>
    <w:charset w:val="4D"/>
    <w:family w:val="decorative"/>
    <w:pitch w:val="variable"/>
    <w:sig w:usb0="00000087" w:usb1="00000000"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2F373" w14:textId="77777777" w:rsidR="00E22623" w:rsidRDefault="00E22623" w:rsidP="006B6ECC">
      <w:r>
        <w:separator/>
      </w:r>
    </w:p>
  </w:footnote>
  <w:footnote w:type="continuationSeparator" w:id="0">
    <w:p w14:paraId="33B06FBA" w14:textId="77777777" w:rsidR="00E22623" w:rsidRDefault="00E22623" w:rsidP="006B6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86A3B" w14:textId="77777777" w:rsidR="006B6ECC" w:rsidRPr="006B6ECC" w:rsidRDefault="006B6ECC" w:rsidP="006B6ECC">
    <w:pPr>
      <w:rPr>
        <w:rFonts w:ascii="STXingkai" w:eastAsia="STXingkai" w:hAnsi="Lithos Pro" w:cs="Times New Roman"/>
        <w:color w:val="000000" w:themeColor="text1"/>
        <w:sz w:val="20"/>
        <w:lang w:val="en-CA"/>
      </w:rPr>
    </w:pPr>
    <w:r w:rsidRPr="006B6ECC">
      <w:rPr>
        <w:rFonts w:ascii="Times New Roman" w:eastAsia="Times New Roman" w:hAnsi="Times New Roman" w:cs="Times New Roman"/>
        <w:lang w:val="en-CA"/>
      </w:rPr>
      <w:br/>
    </w:r>
    <w:r w:rsidRPr="006B6ECC">
      <w:rPr>
        <w:rFonts w:ascii="STXingkai" w:eastAsia="STXingkai" w:hAnsi="Lithos Pro" w:cs="Times New Roman" w:hint="eastAsia"/>
        <w:bCs/>
        <w:color w:val="000000" w:themeColor="text1"/>
        <w:spacing w:val="15"/>
        <w:szCs w:val="33"/>
        <w:shd w:val="clear" w:color="auto" w:fill="FFFFFF"/>
        <w:lang w:val="en-CA"/>
      </w:rPr>
      <w:t>Ordinary events with a touch of the extraordinary.</w:t>
    </w:r>
  </w:p>
  <w:p w14:paraId="5B80330C" w14:textId="77777777" w:rsidR="006B6ECC" w:rsidRPr="006B6ECC" w:rsidRDefault="006B6ECC">
    <w:pPr>
      <w:pStyle w:val="Header"/>
      <w:rPr>
        <w:rFonts w:ascii="STXingkai" w:eastAsia="STXingkai" w:hAnsi="Lithos Pro"/>
        <w:color w:val="000000" w:themeColor="text1"/>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B0C14"/>
    <w:multiLevelType w:val="hybridMultilevel"/>
    <w:tmpl w:val="D9A089BE"/>
    <w:lvl w:ilvl="0" w:tplc="AF0AA55A">
      <w:numFmt w:val="bullet"/>
      <w:lvlText w:val="-"/>
      <w:lvlJc w:val="left"/>
      <w:pPr>
        <w:ind w:left="720" w:hanging="360"/>
      </w:pPr>
      <w:rPr>
        <w:rFonts w:ascii="Helvetica Neue" w:eastAsiaTheme="minorHAnsi" w:hAnsi="Helvetica Neue" w:cstheme="minorBidi" w:hint="default"/>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3F"/>
    <w:rsid w:val="000447C0"/>
    <w:rsid w:val="00117D89"/>
    <w:rsid w:val="001567CA"/>
    <w:rsid w:val="001D72CA"/>
    <w:rsid w:val="0030553F"/>
    <w:rsid w:val="00351C9F"/>
    <w:rsid w:val="003D2A94"/>
    <w:rsid w:val="00492EA0"/>
    <w:rsid w:val="00534CB2"/>
    <w:rsid w:val="006015F1"/>
    <w:rsid w:val="00661D9F"/>
    <w:rsid w:val="006B6ECC"/>
    <w:rsid w:val="007152C9"/>
    <w:rsid w:val="008016D3"/>
    <w:rsid w:val="009F2C3A"/>
    <w:rsid w:val="00B472D8"/>
    <w:rsid w:val="00BC0D35"/>
    <w:rsid w:val="00CB728D"/>
    <w:rsid w:val="00D8354A"/>
    <w:rsid w:val="00E22623"/>
    <w:rsid w:val="00EF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7CCEBD"/>
  <w15:chartTrackingRefBased/>
  <w15:docId w15:val="{CC65F791-BF88-844B-A1C4-7CBBE787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6B6ECC"/>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B77"/>
    <w:pPr>
      <w:ind w:left="720"/>
      <w:contextualSpacing/>
    </w:pPr>
  </w:style>
  <w:style w:type="character" w:styleId="Emphasis">
    <w:name w:val="Emphasis"/>
    <w:basedOn w:val="DefaultParagraphFont"/>
    <w:uiPriority w:val="20"/>
    <w:qFormat/>
    <w:rsid w:val="006B6ECC"/>
    <w:rPr>
      <w:i/>
      <w:iCs/>
    </w:rPr>
  </w:style>
  <w:style w:type="paragraph" w:styleId="Header">
    <w:name w:val="header"/>
    <w:basedOn w:val="Normal"/>
    <w:link w:val="HeaderChar"/>
    <w:uiPriority w:val="99"/>
    <w:unhideWhenUsed/>
    <w:rsid w:val="006B6ECC"/>
    <w:pPr>
      <w:tabs>
        <w:tab w:val="center" w:pos="4680"/>
        <w:tab w:val="right" w:pos="9360"/>
      </w:tabs>
    </w:pPr>
  </w:style>
  <w:style w:type="character" w:customStyle="1" w:styleId="HeaderChar">
    <w:name w:val="Header Char"/>
    <w:basedOn w:val="DefaultParagraphFont"/>
    <w:link w:val="Header"/>
    <w:uiPriority w:val="99"/>
    <w:rsid w:val="006B6ECC"/>
  </w:style>
  <w:style w:type="paragraph" w:styleId="Footer">
    <w:name w:val="footer"/>
    <w:basedOn w:val="Normal"/>
    <w:link w:val="FooterChar"/>
    <w:uiPriority w:val="99"/>
    <w:unhideWhenUsed/>
    <w:rsid w:val="006B6ECC"/>
    <w:pPr>
      <w:tabs>
        <w:tab w:val="center" w:pos="4680"/>
        <w:tab w:val="right" w:pos="9360"/>
      </w:tabs>
    </w:pPr>
  </w:style>
  <w:style w:type="character" w:customStyle="1" w:styleId="FooterChar">
    <w:name w:val="Footer Char"/>
    <w:basedOn w:val="DefaultParagraphFont"/>
    <w:link w:val="Footer"/>
    <w:uiPriority w:val="99"/>
    <w:rsid w:val="006B6ECC"/>
  </w:style>
  <w:style w:type="character" w:customStyle="1" w:styleId="Heading3Char">
    <w:name w:val="Heading 3 Char"/>
    <w:basedOn w:val="DefaultParagraphFont"/>
    <w:link w:val="Heading3"/>
    <w:uiPriority w:val="9"/>
    <w:rsid w:val="006B6ECC"/>
    <w:rPr>
      <w:rFonts w:ascii="Times New Roman" w:eastAsia="Times New Roman" w:hAnsi="Times New Roman" w:cs="Times New Roman"/>
      <w:b/>
      <w:bCs/>
      <w:sz w:val="27"/>
      <w:szCs w:val="27"/>
      <w:lang w:val="en-CA"/>
    </w:rPr>
  </w:style>
  <w:style w:type="paragraph" w:styleId="NormalWeb">
    <w:name w:val="Normal (Web)"/>
    <w:basedOn w:val="Normal"/>
    <w:uiPriority w:val="99"/>
    <w:unhideWhenUsed/>
    <w:rsid w:val="006B6ECC"/>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046162">
      <w:bodyDiv w:val="1"/>
      <w:marLeft w:val="0"/>
      <w:marRight w:val="0"/>
      <w:marTop w:val="0"/>
      <w:marBottom w:val="0"/>
      <w:divBdr>
        <w:top w:val="none" w:sz="0" w:space="0" w:color="auto"/>
        <w:left w:val="none" w:sz="0" w:space="0" w:color="auto"/>
        <w:bottom w:val="none" w:sz="0" w:space="0" w:color="auto"/>
        <w:right w:val="none" w:sz="0" w:space="0" w:color="auto"/>
      </w:divBdr>
    </w:div>
    <w:div w:id="1226719569">
      <w:bodyDiv w:val="1"/>
      <w:marLeft w:val="0"/>
      <w:marRight w:val="0"/>
      <w:marTop w:val="0"/>
      <w:marBottom w:val="0"/>
      <w:divBdr>
        <w:top w:val="none" w:sz="0" w:space="0" w:color="auto"/>
        <w:left w:val="none" w:sz="0" w:space="0" w:color="auto"/>
        <w:bottom w:val="none" w:sz="0" w:space="0" w:color="auto"/>
        <w:right w:val="none" w:sz="0" w:space="0" w:color="auto"/>
      </w:divBdr>
    </w:div>
    <w:div w:id="1330212819">
      <w:bodyDiv w:val="1"/>
      <w:marLeft w:val="0"/>
      <w:marRight w:val="0"/>
      <w:marTop w:val="0"/>
      <w:marBottom w:val="0"/>
      <w:divBdr>
        <w:top w:val="none" w:sz="0" w:space="0" w:color="auto"/>
        <w:left w:val="none" w:sz="0" w:space="0" w:color="auto"/>
        <w:bottom w:val="none" w:sz="0" w:space="0" w:color="auto"/>
        <w:right w:val="none" w:sz="0" w:space="0" w:color="auto"/>
      </w:divBdr>
    </w:div>
    <w:div w:id="1383939822">
      <w:bodyDiv w:val="1"/>
      <w:marLeft w:val="0"/>
      <w:marRight w:val="0"/>
      <w:marTop w:val="0"/>
      <w:marBottom w:val="0"/>
      <w:divBdr>
        <w:top w:val="none" w:sz="0" w:space="0" w:color="auto"/>
        <w:left w:val="none" w:sz="0" w:space="0" w:color="auto"/>
        <w:bottom w:val="none" w:sz="0" w:space="0" w:color="auto"/>
        <w:right w:val="none" w:sz="0" w:space="0" w:color="auto"/>
      </w:divBdr>
    </w:div>
    <w:div w:id="1522669482">
      <w:bodyDiv w:val="1"/>
      <w:marLeft w:val="0"/>
      <w:marRight w:val="0"/>
      <w:marTop w:val="0"/>
      <w:marBottom w:val="0"/>
      <w:divBdr>
        <w:top w:val="none" w:sz="0" w:space="0" w:color="auto"/>
        <w:left w:val="none" w:sz="0" w:space="0" w:color="auto"/>
        <w:bottom w:val="none" w:sz="0" w:space="0" w:color="auto"/>
        <w:right w:val="none" w:sz="0" w:space="0" w:color="auto"/>
      </w:divBdr>
    </w:div>
    <w:div w:id="1574242579">
      <w:bodyDiv w:val="1"/>
      <w:marLeft w:val="0"/>
      <w:marRight w:val="0"/>
      <w:marTop w:val="0"/>
      <w:marBottom w:val="0"/>
      <w:divBdr>
        <w:top w:val="none" w:sz="0" w:space="0" w:color="auto"/>
        <w:left w:val="none" w:sz="0" w:space="0" w:color="auto"/>
        <w:bottom w:val="none" w:sz="0" w:space="0" w:color="auto"/>
        <w:right w:val="none" w:sz="0" w:space="0" w:color="auto"/>
      </w:divBdr>
      <w:divsChild>
        <w:div w:id="2136635810">
          <w:blockQuote w:val="1"/>
          <w:marLeft w:val="0"/>
          <w:marRight w:val="0"/>
          <w:marTop w:val="300"/>
          <w:marBottom w:val="450"/>
          <w:divBdr>
            <w:top w:val="none" w:sz="0" w:space="0" w:color="941A1D"/>
            <w:left w:val="single" w:sz="36" w:space="15" w:color="941A1D"/>
            <w:bottom w:val="none" w:sz="0" w:space="0" w:color="941A1D"/>
            <w:right w:val="none" w:sz="0" w:space="0" w:color="941A1D"/>
          </w:divBdr>
        </w:div>
      </w:divsChild>
    </w:div>
    <w:div w:id="1618370854">
      <w:bodyDiv w:val="1"/>
      <w:marLeft w:val="0"/>
      <w:marRight w:val="0"/>
      <w:marTop w:val="0"/>
      <w:marBottom w:val="0"/>
      <w:divBdr>
        <w:top w:val="none" w:sz="0" w:space="0" w:color="auto"/>
        <w:left w:val="none" w:sz="0" w:space="0" w:color="auto"/>
        <w:bottom w:val="none" w:sz="0" w:space="0" w:color="auto"/>
        <w:right w:val="none" w:sz="0" w:space="0" w:color="auto"/>
      </w:divBdr>
    </w:div>
    <w:div w:id="1736195535">
      <w:bodyDiv w:val="1"/>
      <w:marLeft w:val="0"/>
      <w:marRight w:val="0"/>
      <w:marTop w:val="0"/>
      <w:marBottom w:val="0"/>
      <w:divBdr>
        <w:top w:val="none" w:sz="0" w:space="0" w:color="auto"/>
        <w:left w:val="none" w:sz="0" w:space="0" w:color="auto"/>
        <w:bottom w:val="none" w:sz="0" w:space="0" w:color="auto"/>
        <w:right w:val="none" w:sz="0" w:space="0" w:color="auto"/>
      </w:divBdr>
    </w:div>
    <w:div w:id="1738623516">
      <w:bodyDiv w:val="1"/>
      <w:marLeft w:val="0"/>
      <w:marRight w:val="0"/>
      <w:marTop w:val="0"/>
      <w:marBottom w:val="0"/>
      <w:divBdr>
        <w:top w:val="none" w:sz="0" w:space="0" w:color="auto"/>
        <w:left w:val="none" w:sz="0" w:space="0" w:color="auto"/>
        <w:bottom w:val="none" w:sz="0" w:space="0" w:color="auto"/>
        <w:right w:val="none" w:sz="0" w:space="0" w:color="auto"/>
      </w:divBdr>
    </w:div>
    <w:div w:id="1905413826">
      <w:bodyDiv w:val="1"/>
      <w:marLeft w:val="0"/>
      <w:marRight w:val="0"/>
      <w:marTop w:val="0"/>
      <w:marBottom w:val="0"/>
      <w:divBdr>
        <w:top w:val="none" w:sz="0" w:space="0" w:color="auto"/>
        <w:left w:val="none" w:sz="0" w:space="0" w:color="auto"/>
        <w:bottom w:val="none" w:sz="0" w:space="0" w:color="auto"/>
        <w:right w:val="none" w:sz="0" w:space="0" w:color="auto"/>
      </w:divBdr>
    </w:div>
    <w:div w:id="212908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 Craig</dc:creator>
  <cp:keywords/>
  <dc:description/>
  <cp:lastModifiedBy>Beckett, Craig</cp:lastModifiedBy>
  <cp:revision>3</cp:revision>
  <cp:lastPrinted>2018-10-17T14:26:00Z</cp:lastPrinted>
  <dcterms:created xsi:type="dcterms:W3CDTF">2018-10-17T14:25:00Z</dcterms:created>
  <dcterms:modified xsi:type="dcterms:W3CDTF">2018-10-17T14:35:00Z</dcterms:modified>
</cp:coreProperties>
</file>