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80" w:firstRow="0" w:lastRow="0" w:firstColumn="1" w:lastColumn="0" w:noHBand="0" w:noVBand="1"/>
      </w:tblPr>
      <w:tblGrid>
        <w:gridCol w:w="3397"/>
        <w:gridCol w:w="5953"/>
      </w:tblGrid>
      <w:tr w:rsidR="00400A87" w14:paraId="0DBAD2A1" w14:textId="77777777" w:rsidTr="00133B1F">
        <w:trPr>
          <w:trHeight w:val="1700"/>
        </w:trPr>
        <w:tc>
          <w:tcPr>
            <w:tcW w:w="93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0F18CFE" w14:textId="330ED829" w:rsidR="00400A87" w:rsidRDefault="004A7F8F" w:rsidP="00003510">
            <w:pPr>
              <w:jc w:val="center"/>
              <w:rPr>
                <w:lang w:val="en-CA"/>
              </w:rPr>
            </w:pPr>
            <w:r>
              <w:rPr>
                <w:rFonts w:ascii="Gang of Three" w:hAnsi="Gang of Three"/>
                <w:sz w:val="96"/>
              </w:rPr>
              <w:t xml:space="preserve">                                                                                              </w:t>
            </w:r>
            <w:r w:rsidR="00715DA1" w:rsidRPr="00715DA1">
              <w:rPr>
                <w:rFonts w:ascii="Gang of Three" w:hAnsi="Gang of Three"/>
                <w:noProof/>
                <w:sz w:val="96"/>
              </w:rPr>
              <w:drawing>
                <wp:inline distT="0" distB="0" distL="0" distR="0" wp14:anchorId="6665FE93" wp14:editId="71E4333A">
                  <wp:extent cx="561683" cy="5616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5064" cy="595064"/>
                          </a:xfrm>
                          <a:prstGeom prst="rect">
                            <a:avLst/>
                          </a:prstGeom>
                        </pic:spPr>
                      </pic:pic>
                    </a:graphicData>
                  </a:graphic>
                </wp:inline>
              </w:drawing>
            </w:r>
            <w:r w:rsidR="00715DA1">
              <w:rPr>
                <w:rFonts w:ascii="Gang of Three" w:hAnsi="Gang of Three"/>
                <w:sz w:val="96"/>
              </w:rPr>
              <w:t xml:space="preserve"> </w:t>
            </w:r>
            <w:r w:rsidR="00003510" w:rsidRPr="00EC7093">
              <w:rPr>
                <w:rFonts w:ascii="Viner Hand ITC" w:hAnsi="Viner Hand ITC"/>
                <w:sz w:val="72"/>
              </w:rPr>
              <w:t>Magic Realism</w:t>
            </w:r>
            <w:r w:rsidR="006B2D02" w:rsidRPr="00EC7093">
              <w:rPr>
                <w:rFonts w:ascii="Viner Hand ITC" w:hAnsi="Viner Hand ITC"/>
                <w:noProof/>
                <w:sz w:val="22"/>
              </w:rPr>
              <w:t xml:space="preserve">  </w:t>
            </w:r>
            <w:r w:rsidR="006B2D02" w:rsidRPr="006B2D02">
              <w:rPr>
                <w:rFonts w:ascii="Gang of Three" w:hAnsi="Gang of Three"/>
                <w:noProof/>
                <w:sz w:val="96"/>
              </w:rPr>
              <w:drawing>
                <wp:inline distT="0" distB="0" distL="0" distR="0" wp14:anchorId="5A8E3280" wp14:editId="1C345136">
                  <wp:extent cx="559829" cy="5616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6175" cy="588116"/>
                          </a:xfrm>
                          <a:prstGeom prst="rect">
                            <a:avLst/>
                          </a:prstGeom>
                        </pic:spPr>
                      </pic:pic>
                    </a:graphicData>
                  </a:graphic>
                </wp:inline>
              </w:drawing>
            </w:r>
          </w:p>
        </w:tc>
      </w:tr>
      <w:tr w:rsidR="00003510" w:rsidRPr="00612038" w14:paraId="17A24AE0" w14:textId="77777777" w:rsidTr="00003510">
        <w:trPr>
          <w:trHeight w:val="801"/>
        </w:trPr>
        <w:tc>
          <w:tcPr>
            <w:tcW w:w="9350" w:type="dxa"/>
            <w:gridSpan w:val="2"/>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532F229C" w14:textId="77777777" w:rsidR="00003510" w:rsidRPr="00612038" w:rsidRDefault="00003510" w:rsidP="00003510">
            <w:pPr>
              <w:jc w:val="center"/>
              <w:rPr>
                <w:rFonts w:ascii="Calibri" w:hAnsi="Calibri"/>
                <w:sz w:val="20"/>
              </w:rPr>
            </w:pPr>
            <w:r w:rsidRPr="00612038">
              <w:rPr>
                <w:rFonts w:ascii="Calibri" w:hAnsi="Calibri"/>
                <w:sz w:val="20"/>
              </w:rPr>
              <w:t>Beckett</w:t>
            </w:r>
          </w:p>
          <w:p w14:paraId="52491407" w14:textId="77777777" w:rsidR="00003510" w:rsidRPr="00612038" w:rsidRDefault="00003510" w:rsidP="00003510">
            <w:pPr>
              <w:jc w:val="center"/>
              <w:rPr>
                <w:rFonts w:ascii="Calibri" w:hAnsi="Calibri"/>
                <w:sz w:val="20"/>
              </w:rPr>
            </w:pPr>
            <w:r w:rsidRPr="00612038">
              <w:rPr>
                <w:rFonts w:ascii="Calibri" w:hAnsi="Calibri"/>
                <w:sz w:val="20"/>
              </w:rPr>
              <w:t>Independent Study</w:t>
            </w:r>
          </w:p>
          <w:p w14:paraId="589235FF" w14:textId="679A9551" w:rsidR="00003510" w:rsidRPr="00612038" w:rsidRDefault="00003510" w:rsidP="00003510">
            <w:pPr>
              <w:jc w:val="center"/>
              <w:rPr>
                <w:rFonts w:ascii="Calibri" w:hAnsi="Calibri"/>
                <w:sz w:val="20"/>
              </w:rPr>
            </w:pPr>
            <w:r w:rsidRPr="00612038">
              <w:rPr>
                <w:rFonts w:ascii="Calibri" w:hAnsi="Calibri"/>
                <w:sz w:val="20"/>
              </w:rPr>
              <w:t>20</w:t>
            </w:r>
            <w:r w:rsidR="00643D51">
              <w:rPr>
                <w:rFonts w:ascii="Calibri" w:hAnsi="Calibri"/>
                <w:sz w:val="20"/>
              </w:rPr>
              <w:t>20</w:t>
            </w:r>
          </w:p>
          <w:p w14:paraId="7C2E4F39" w14:textId="77777777" w:rsidR="00003510" w:rsidRPr="00612038" w:rsidRDefault="00003510" w:rsidP="00003510">
            <w:pPr>
              <w:jc w:val="center"/>
              <w:rPr>
                <w:rFonts w:ascii="Calibri" w:hAnsi="Calibri"/>
                <w:sz w:val="20"/>
              </w:rPr>
            </w:pPr>
          </w:p>
        </w:tc>
      </w:tr>
      <w:tr w:rsidR="00400A87" w:rsidRPr="00612038" w14:paraId="6F58BCE6" w14:textId="77777777" w:rsidTr="00003510">
        <w:tc>
          <w:tcPr>
            <w:tcW w:w="9350" w:type="dxa"/>
            <w:gridSpan w:val="2"/>
            <w:shd w:val="clear" w:color="auto" w:fill="FFFFFF" w:themeFill="background1"/>
          </w:tcPr>
          <w:p w14:paraId="481F2EF1" w14:textId="77777777" w:rsidR="00003510" w:rsidRPr="00612038" w:rsidRDefault="00003510" w:rsidP="00003510">
            <w:pPr>
              <w:jc w:val="center"/>
              <w:rPr>
                <w:rFonts w:ascii="Calibri" w:eastAsia="Times New Roman" w:hAnsi="Calibri"/>
                <w:b/>
                <w:sz w:val="20"/>
                <w:szCs w:val="20"/>
                <w:lang w:val="en-CA"/>
              </w:rPr>
            </w:pPr>
            <w:r w:rsidRPr="00612038">
              <w:rPr>
                <w:rFonts w:ascii="Calibri" w:eastAsia="Times New Roman" w:hAnsi="Calibri"/>
                <w:b/>
                <w:sz w:val="20"/>
                <w:szCs w:val="20"/>
                <w:lang w:val="en-CA"/>
              </w:rPr>
              <w:t>(W</w:t>
            </w:r>
            <w:r w:rsidR="007141C2" w:rsidRPr="00612038">
              <w:rPr>
                <w:rFonts w:ascii="Calibri" w:eastAsia="Times New Roman" w:hAnsi="Calibri"/>
                <w:b/>
                <w:sz w:val="20"/>
                <w:szCs w:val="20"/>
                <w:lang w:val="en-CA"/>
              </w:rPr>
              <w:t>arning these books and films</w:t>
            </w:r>
            <w:r w:rsidRPr="00612038">
              <w:rPr>
                <w:rFonts w:ascii="Calibri" w:eastAsia="Times New Roman" w:hAnsi="Calibri"/>
                <w:b/>
                <w:sz w:val="20"/>
                <w:szCs w:val="20"/>
                <w:lang w:val="en-CA"/>
              </w:rPr>
              <w:t xml:space="preserve"> do contain disturbing material. Please visit Common Sense Media on the web and see Mr. Beckett for further insight)</w:t>
            </w:r>
          </w:p>
        </w:tc>
      </w:tr>
      <w:tr w:rsidR="002340F4" w:rsidRPr="00612038" w14:paraId="370323D5" w14:textId="77777777" w:rsidTr="00003510">
        <w:tc>
          <w:tcPr>
            <w:tcW w:w="9350" w:type="dxa"/>
            <w:gridSpan w:val="2"/>
            <w:shd w:val="clear" w:color="auto" w:fill="000000" w:themeFill="text1"/>
          </w:tcPr>
          <w:p w14:paraId="3A53AC3B" w14:textId="77777777" w:rsidR="002340F4" w:rsidRPr="00612038" w:rsidRDefault="008C5428">
            <w:pPr>
              <w:rPr>
                <w:rFonts w:ascii="Calibri" w:hAnsi="Calibri"/>
                <w:sz w:val="20"/>
                <w:szCs w:val="20"/>
                <w:lang w:val="en-CA"/>
              </w:rPr>
            </w:pPr>
            <w:r w:rsidRPr="00612038">
              <w:rPr>
                <w:rFonts w:ascii="Calibri" w:hAnsi="Calibri"/>
                <w:sz w:val="20"/>
                <w:szCs w:val="20"/>
                <w:lang w:val="en-CA"/>
              </w:rPr>
              <w:t xml:space="preserve">Must Read </w:t>
            </w:r>
            <w:r w:rsidR="002340F4" w:rsidRPr="00612038">
              <w:rPr>
                <w:rFonts w:ascii="Calibri" w:hAnsi="Calibri"/>
                <w:sz w:val="20"/>
                <w:szCs w:val="20"/>
                <w:lang w:val="en-CA"/>
              </w:rPr>
              <w:t xml:space="preserve">Core Text: </w:t>
            </w:r>
            <w:r w:rsidR="002340F4" w:rsidRPr="00612038">
              <w:rPr>
                <w:rFonts w:ascii="Calibri" w:hAnsi="Calibri"/>
                <w:i/>
                <w:sz w:val="20"/>
                <w:szCs w:val="20"/>
                <w:lang w:val="en-CA"/>
              </w:rPr>
              <w:t>Life of Pi</w:t>
            </w:r>
          </w:p>
        </w:tc>
      </w:tr>
      <w:tr w:rsidR="002340F4" w:rsidRPr="00612038" w14:paraId="3E51A89D" w14:textId="77777777" w:rsidTr="00003510">
        <w:tc>
          <w:tcPr>
            <w:tcW w:w="9350" w:type="dxa"/>
            <w:gridSpan w:val="2"/>
          </w:tcPr>
          <w:p w14:paraId="0E827866" w14:textId="2E540347" w:rsidR="002340F4" w:rsidRPr="00612038" w:rsidRDefault="002340F4" w:rsidP="007C6D2A">
            <w:pPr>
              <w:rPr>
                <w:rFonts w:ascii="Calibri" w:hAnsi="Calibri"/>
                <w:sz w:val="20"/>
                <w:szCs w:val="20"/>
                <w:lang w:val="en-CA"/>
              </w:rPr>
            </w:pPr>
            <w:r w:rsidRPr="00612038">
              <w:rPr>
                <w:rFonts w:ascii="Calibri" w:hAnsi="Calibri"/>
                <w:sz w:val="20"/>
                <w:szCs w:val="20"/>
                <w:lang w:val="en-CA"/>
              </w:rPr>
              <w:t xml:space="preserve">If </w:t>
            </w:r>
            <w:r w:rsidR="007C6D2A" w:rsidRPr="00612038">
              <w:rPr>
                <w:rFonts w:ascii="Calibri" w:hAnsi="Calibri"/>
                <w:sz w:val="20"/>
                <w:szCs w:val="20"/>
                <w:lang w:val="en-CA"/>
              </w:rPr>
              <w:t>your University path is</w:t>
            </w:r>
            <w:r w:rsidRPr="00612038">
              <w:rPr>
                <w:rFonts w:ascii="Calibri" w:hAnsi="Calibri"/>
                <w:sz w:val="20"/>
                <w:szCs w:val="20"/>
                <w:lang w:val="en-CA"/>
              </w:rPr>
              <w:t xml:space="preserve"> in the social </w:t>
            </w:r>
            <w:r w:rsidR="00BB738B" w:rsidRPr="00612038">
              <w:rPr>
                <w:rFonts w:ascii="Calibri" w:hAnsi="Calibri"/>
                <w:sz w:val="20"/>
                <w:szCs w:val="20"/>
                <w:lang w:val="en-CA"/>
              </w:rPr>
              <w:t>sciences (</w:t>
            </w:r>
            <w:r w:rsidRPr="00612038">
              <w:rPr>
                <w:rFonts w:ascii="Calibri" w:hAnsi="Calibri"/>
                <w:sz w:val="20"/>
                <w:szCs w:val="20"/>
                <w:lang w:val="en-CA"/>
              </w:rPr>
              <w:t>‘ology’ courses) or in the Humanities (</w:t>
            </w:r>
            <w:r w:rsidR="00BB738B" w:rsidRPr="00612038">
              <w:rPr>
                <w:rFonts w:ascii="Calibri" w:hAnsi="Calibri"/>
                <w:sz w:val="20"/>
                <w:szCs w:val="20"/>
                <w:lang w:val="en-CA"/>
              </w:rPr>
              <w:t>Languages, Literature, History, Philosophy, Art</w:t>
            </w:r>
            <w:r w:rsidR="00C153BB" w:rsidRPr="00612038">
              <w:rPr>
                <w:rFonts w:ascii="Calibri" w:hAnsi="Calibri"/>
                <w:sz w:val="20"/>
                <w:szCs w:val="20"/>
                <w:lang w:val="en-CA"/>
              </w:rPr>
              <w:t xml:space="preserve">, </w:t>
            </w:r>
            <w:r w:rsidR="00B378A1" w:rsidRPr="00612038">
              <w:rPr>
                <w:rFonts w:ascii="Calibri" w:hAnsi="Calibri"/>
                <w:sz w:val="20"/>
                <w:szCs w:val="20"/>
                <w:lang w:val="en-CA"/>
              </w:rPr>
              <w:t>Religion, and more</w:t>
            </w:r>
            <w:r w:rsidR="00BB738B" w:rsidRPr="00612038">
              <w:rPr>
                <w:rFonts w:ascii="Calibri" w:hAnsi="Calibri"/>
                <w:sz w:val="20"/>
                <w:szCs w:val="20"/>
                <w:lang w:val="en-CA"/>
              </w:rPr>
              <w:t>)</w:t>
            </w:r>
            <w:r w:rsidR="007C6D2A" w:rsidRPr="00612038">
              <w:rPr>
                <w:rFonts w:ascii="Calibri" w:hAnsi="Calibri"/>
                <w:sz w:val="20"/>
                <w:szCs w:val="20"/>
                <w:lang w:val="en-CA"/>
              </w:rPr>
              <w:t xml:space="preserve"> it is</w:t>
            </w:r>
            <w:r w:rsidR="00B378A1" w:rsidRPr="00612038">
              <w:rPr>
                <w:rFonts w:ascii="Calibri" w:hAnsi="Calibri"/>
                <w:sz w:val="20"/>
                <w:szCs w:val="20"/>
                <w:lang w:val="en-CA"/>
              </w:rPr>
              <w:t xml:space="preserve"> recommended that you consider an additional novel. </w:t>
            </w:r>
          </w:p>
        </w:tc>
      </w:tr>
      <w:tr w:rsidR="008C5428" w:rsidRPr="00612038" w14:paraId="69B96E5A" w14:textId="77777777" w:rsidTr="00003510">
        <w:tc>
          <w:tcPr>
            <w:tcW w:w="9350" w:type="dxa"/>
            <w:gridSpan w:val="2"/>
          </w:tcPr>
          <w:p w14:paraId="5DBE546B" w14:textId="77777777" w:rsidR="008C5428" w:rsidRPr="00612038" w:rsidRDefault="008C5428" w:rsidP="008C5428">
            <w:pPr>
              <w:pStyle w:val="ListParagraph"/>
              <w:numPr>
                <w:ilvl w:val="0"/>
                <w:numId w:val="2"/>
              </w:numPr>
              <w:rPr>
                <w:rFonts w:ascii="Calibri" w:hAnsi="Calibri"/>
                <w:sz w:val="20"/>
                <w:szCs w:val="20"/>
                <w:lang w:val="en-CA"/>
              </w:rPr>
            </w:pPr>
            <w:r w:rsidRPr="00612038">
              <w:rPr>
                <w:rFonts w:ascii="Calibri" w:eastAsia="Times New Roman" w:hAnsi="Calibri" w:cs="Times New Roman"/>
                <w:i/>
                <w:sz w:val="20"/>
                <w:szCs w:val="20"/>
                <w:lang w:val="en-CA"/>
              </w:rPr>
              <w:t>Beloved</w:t>
            </w:r>
            <w:r w:rsidRPr="00612038">
              <w:rPr>
                <w:rFonts w:ascii="Calibri" w:eastAsia="Times New Roman" w:hAnsi="Calibri" w:cs="Times New Roman"/>
                <w:sz w:val="20"/>
                <w:szCs w:val="20"/>
                <w:lang w:val="en-CA"/>
              </w:rPr>
              <w:t>: Toni Morrison</w:t>
            </w:r>
          </w:p>
        </w:tc>
      </w:tr>
      <w:tr w:rsidR="008C5428" w:rsidRPr="00612038" w14:paraId="5912C09E" w14:textId="77777777" w:rsidTr="00003510">
        <w:tc>
          <w:tcPr>
            <w:tcW w:w="9350" w:type="dxa"/>
            <w:gridSpan w:val="2"/>
          </w:tcPr>
          <w:p w14:paraId="09CB589A" w14:textId="75F0CEEA" w:rsidR="008C5428" w:rsidRPr="00612038" w:rsidRDefault="008C5428" w:rsidP="008C5428">
            <w:pPr>
              <w:pStyle w:val="ListParagraph"/>
              <w:numPr>
                <w:ilvl w:val="0"/>
                <w:numId w:val="2"/>
              </w:numPr>
              <w:rPr>
                <w:rFonts w:ascii="Calibri" w:hAnsi="Calibri"/>
                <w:sz w:val="20"/>
                <w:szCs w:val="20"/>
                <w:lang w:val="en-CA"/>
              </w:rPr>
            </w:pPr>
            <w:r w:rsidRPr="00612038">
              <w:rPr>
                <w:rFonts w:ascii="Calibri" w:eastAsia="Times New Roman" w:hAnsi="Calibri" w:cs="Times New Roman"/>
                <w:i/>
                <w:sz w:val="20"/>
                <w:szCs w:val="20"/>
                <w:lang w:val="en-CA"/>
              </w:rPr>
              <w:t xml:space="preserve">The Metamorphosis: </w:t>
            </w:r>
            <w:r w:rsidRPr="00612038">
              <w:rPr>
                <w:rFonts w:ascii="Calibri" w:eastAsia="Times New Roman" w:hAnsi="Calibri" w:cs="Times New Roman"/>
                <w:sz w:val="20"/>
                <w:szCs w:val="20"/>
                <w:lang w:val="en-CA"/>
              </w:rPr>
              <w:t>Franz Kafka</w:t>
            </w:r>
            <w:r w:rsidR="00B03370" w:rsidRPr="00612038">
              <w:rPr>
                <w:rFonts w:ascii="Calibri" w:eastAsia="Times New Roman" w:hAnsi="Calibri" w:cs="Times New Roman"/>
                <w:sz w:val="20"/>
                <w:szCs w:val="20"/>
                <w:lang w:val="en-CA"/>
              </w:rPr>
              <w:t xml:space="preserve"> 65 pages </w:t>
            </w:r>
          </w:p>
        </w:tc>
      </w:tr>
      <w:tr w:rsidR="008C5428" w:rsidRPr="00612038" w14:paraId="6EDA32EB" w14:textId="77777777" w:rsidTr="00003510">
        <w:tc>
          <w:tcPr>
            <w:tcW w:w="9350" w:type="dxa"/>
            <w:gridSpan w:val="2"/>
          </w:tcPr>
          <w:p w14:paraId="3F7461D6" w14:textId="77777777" w:rsidR="008C5428" w:rsidRPr="00612038" w:rsidRDefault="008C5428" w:rsidP="008C5428">
            <w:pPr>
              <w:pStyle w:val="ListParagraph"/>
              <w:numPr>
                <w:ilvl w:val="0"/>
                <w:numId w:val="2"/>
              </w:numPr>
              <w:rPr>
                <w:rFonts w:ascii="Calibri" w:hAnsi="Calibri"/>
                <w:sz w:val="20"/>
                <w:szCs w:val="20"/>
                <w:lang w:val="en-CA"/>
              </w:rPr>
            </w:pPr>
            <w:r w:rsidRPr="00612038">
              <w:rPr>
                <w:rFonts w:ascii="Calibri" w:eastAsia="Times New Roman" w:hAnsi="Calibri" w:cs="Times New Roman"/>
                <w:i/>
                <w:sz w:val="20"/>
                <w:szCs w:val="20"/>
                <w:lang w:val="en-CA"/>
              </w:rPr>
              <w:t>Midnight’s Children:</w:t>
            </w:r>
            <w:r w:rsidRPr="00612038">
              <w:rPr>
                <w:rFonts w:ascii="Calibri" w:eastAsia="Times New Roman" w:hAnsi="Calibri" w:cs="Times New Roman"/>
                <w:sz w:val="20"/>
                <w:szCs w:val="20"/>
                <w:lang w:val="en-CA"/>
              </w:rPr>
              <w:t xml:space="preserve"> Salman Rushdie</w:t>
            </w:r>
          </w:p>
        </w:tc>
      </w:tr>
      <w:tr w:rsidR="008C5428" w:rsidRPr="00612038" w14:paraId="11347FC7" w14:textId="77777777" w:rsidTr="00003510">
        <w:tc>
          <w:tcPr>
            <w:tcW w:w="9350" w:type="dxa"/>
            <w:gridSpan w:val="2"/>
          </w:tcPr>
          <w:p w14:paraId="43E05BF4" w14:textId="77777777" w:rsidR="008C5428" w:rsidRPr="00612038" w:rsidRDefault="008C5428" w:rsidP="008C5428">
            <w:pPr>
              <w:pStyle w:val="ListParagraph"/>
              <w:numPr>
                <w:ilvl w:val="0"/>
                <w:numId w:val="2"/>
              </w:numPr>
              <w:rPr>
                <w:rFonts w:ascii="Calibri" w:hAnsi="Calibri"/>
                <w:sz w:val="20"/>
                <w:szCs w:val="20"/>
                <w:lang w:val="en-CA"/>
              </w:rPr>
            </w:pPr>
            <w:r w:rsidRPr="00612038">
              <w:rPr>
                <w:rFonts w:ascii="Calibri" w:eastAsia="Times New Roman" w:hAnsi="Calibri" w:cs="Times New Roman"/>
                <w:i/>
                <w:sz w:val="20"/>
                <w:szCs w:val="20"/>
                <w:lang w:val="en-CA"/>
              </w:rPr>
              <w:t>Satanic Verses:</w:t>
            </w:r>
            <w:r w:rsidRPr="00612038">
              <w:rPr>
                <w:rFonts w:ascii="Calibri" w:eastAsia="Times New Roman" w:hAnsi="Calibri" w:cs="Times New Roman"/>
                <w:sz w:val="20"/>
                <w:szCs w:val="20"/>
                <w:lang w:val="en-CA"/>
              </w:rPr>
              <w:t xml:space="preserve"> Salman Rushdie</w:t>
            </w:r>
          </w:p>
        </w:tc>
      </w:tr>
      <w:tr w:rsidR="008C5428" w:rsidRPr="00612038" w14:paraId="4E977C43" w14:textId="77777777" w:rsidTr="00003510">
        <w:tc>
          <w:tcPr>
            <w:tcW w:w="9350" w:type="dxa"/>
            <w:gridSpan w:val="2"/>
          </w:tcPr>
          <w:p w14:paraId="2616AA7E" w14:textId="77777777" w:rsidR="008C5428" w:rsidRPr="00612038" w:rsidRDefault="008C5428" w:rsidP="008C5428">
            <w:pPr>
              <w:pStyle w:val="ListParagraph"/>
              <w:numPr>
                <w:ilvl w:val="0"/>
                <w:numId w:val="2"/>
              </w:numPr>
              <w:rPr>
                <w:rFonts w:ascii="Calibri" w:hAnsi="Calibri"/>
                <w:sz w:val="20"/>
                <w:szCs w:val="20"/>
                <w:lang w:val="en-CA"/>
              </w:rPr>
            </w:pPr>
            <w:r w:rsidRPr="00612038">
              <w:rPr>
                <w:rFonts w:ascii="Calibri" w:eastAsia="Times New Roman" w:hAnsi="Calibri" w:cs="Times New Roman"/>
                <w:i/>
                <w:sz w:val="20"/>
                <w:szCs w:val="20"/>
                <w:lang w:val="en-CA"/>
              </w:rPr>
              <w:t xml:space="preserve">1Q84: </w:t>
            </w:r>
            <w:r w:rsidRPr="00612038">
              <w:rPr>
                <w:rFonts w:ascii="Calibri" w:eastAsia="Times New Roman" w:hAnsi="Calibri" w:cs="Times New Roman"/>
                <w:sz w:val="20"/>
                <w:szCs w:val="20"/>
                <w:lang w:val="en-CA"/>
              </w:rPr>
              <w:t>Haruki Murakami</w:t>
            </w:r>
            <w:r w:rsidRPr="00612038">
              <w:rPr>
                <w:rFonts w:ascii="Calibri" w:eastAsia="Times New Roman" w:hAnsi="Calibri" w:cs="Times New Roman"/>
                <w:i/>
                <w:sz w:val="20"/>
                <w:szCs w:val="20"/>
                <w:lang w:val="en-CA"/>
              </w:rPr>
              <w:t xml:space="preserve"> </w:t>
            </w:r>
          </w:p>
        </w:tc>
      </w:tr>
      <w:tr w:rsidR="008C5428" w:rsidRPr="00612038" w14:paraId="6AB2A41C" w14:textId="77777777" w:rsidTr="00003510">
        <w:tc>
          <w:tcPr>
            <w:tcW w:w="9350" w:type="dxa"/>
            <w:gridSpan w:val="2"/>
          </w:tcPr>
          <w:p w14:paraId="24870409" w14:textId="77777777" w:rsidR="008C5428" w:rsidRPr="00612038" w:rsidRDefault="008C5428" w:rsidP="008C5428">
            <w:pPr>
              <w:pStyle w:val="ListParagraph"/>
              <w:numPr>
                <w:ilvl w:val="0"/>
                <w:numId w:val="2"/>
              </w:numPr>
              <w:rPr>
                <w:rFonts w:ascii="Calibri" w:hAnsi="Calibri"/>
                <w:sz w:val="20"/>
                <w:szCs w:val="20"/>
                <w:lang w:val="en-CA"/>
              </w:rPr>
            </w:pPr>
            <w:r w:rsidRPr="00612038">
              <w:rPr>
                <w:rFonts w:ascii="Calibri" w:eastAsia="Times New Roman" w:hAnsi="Calibri" w:cs="Times New Roman"/>
                <w:i/>
                <w:sz w:val="20"/>
                <w:szCs w:val="20"/>
                <w:lang w:val="en-CA"/>
              </w:rPr>
              <w:t>The Brief Wondrous life of Oscar Wao</w:t>
            </w:r>
            <w:r w:rsidRPr="00612038">
              <w:rPr>
                <w:rFonts w:ascii="Calibri" w:eastAsia="Times New Roman" w:hAnsi="Calibri" w:cs="Times New Roman"/>
                <w:sz w:val="20"/>
                <w:szCs w:val="20"/>
                <w:lang w:val="en-CA"/>
              </w:rPr>
              <w:t>: Junot Diaz</w:t>
            </w:r>
          </w:p>
        </w:tc>
      </w:tr>
      <w:tr w:rsidR="008C5428" w:rsidRPr="00612038" w14:paraId="005CE23C" w14:textId="77777777" w:rsidTr="00003510">
        <w:tc>
          <w:tcPr>
            <w:tcW w:w="9350" w:type="dxa"/>
            <w:gridSpan w:val="2"/>
          </w:tcPr>
          <w:p w14:paraId="624EB404" w14:textId="77777777" w:rsidR="008C5428" w:rsidRPr="00612038" w:rsidRDefault="008C5428" w:rsidP="008C5428">
            <w:pPr>
              <w:pStyle w:val="ListParagraph"/>
              <w:numPr>
                <w:ilvl w:val="0"/>
                <w:numId w:val="2"/>
              </w:numPr>
              <w:rPr>
                <w:rFonts w:ascii="Calibri" w:hAnsi="Calibri"/>
                <w:sz w:val="20"/>
                <w:szCs w:val="20"/>
                <w:lang w:val="en-CA"/>
              </w:rPr>
            </w:pPr>
            <w:r w:rsidRPr="00612038">
              <w:rPr>
                <w:rFonts w:ascii="Calibri" w:eastAsia="Times New Roman" w:hAnsi="Calibri" w:cs="Times New Roman"/>
                <w:sz w:val="20"/>
                <w:szCs w:val="20"/>
                <w:lang w:val="en-CA"/>
              </w:rPr>
              <w:t>Sw</w:t>
            </w:r>
            <w:r w:rsidRPr="00612038">
              <w:rPr>
                <w:rFonts w:ascii="Calibri" w:eastAsia="Times New Roman" w:hAnsi="Calibri" w:cs="Times New Roman"/>
                <w:i/>
                <w:sz w:val="20"/>
                <w:szCs w:val="20"/>
                <w:lang w:val="en-CA"/>
              </w:rPr>
              <w:t xml:space="preserve">amplandia: </w:t>
            </w:r>
            <w:r w:rsidRPr="00612038">
              <w:rPr>
                <w:rFonts w:ascii="Calibri" w:eastAsia="Times New Roman" w:hAnsi="Calibri" w:cs="Times New Roman"/>
                <w:sz w:val="20"/>
                <w:szCs w:val="20"/>
                <w:lang w:val="en-CA"/>
              </w:rPr>
              <w:t xml:space="preserve">Karen Russell </w:t>
            </w:r>
          </w:p>
        </w:tc>
      </w:tr>
      <w:tr w:rsidR="008C5428" w:rsidRPr="00612038" w14:paraId="25C959CD" w14:textId="77777777" w:rsidTr="00003510">
        <w:tc>
          <w:tcPr>
            <w:tcW w:w="9350" w:type="dxa"/>
            <w:gridSpan w:val="2"/>
          </w:tcPr>
          <w:p w14:paraId="065FD70A" w14:textId="77777777" w:rsidR="008C5428" w:rsidRPr="00612038" w:rsidRDefault="008C5428" w:rsidP="008C5428">
            <w:pPr>
              <w:pStyle w:val="ListParagraph"/>
              <w:numPr>
                <w:ilvl w:val="0"/>
                <w:numId w:val="2"/>
              </w:numPr>
              <w:rPr>
                <w:rFonts w:ascii="Calibri" w:hAnsi="Calibri"/>
                <w:sz w:val="20"/>
                <w:szCs w:val="20"/>
                <w:lang w:val="en-CA"/>
              </w:rPr>
            </w:pPr>
            <w:r w:rsidRPr="00612038">
              <w:rPr>
                <w:rFonts w:ascii="Calibri" w:eastAsia="Times New Roman" w:hAnsi="Calibri" w:cs="Times New Roman"/>
                <w:i/>
                <w:sz w:val="20"/>
                <w:szCs w:val="20"/>
                <w:lang w:val="en-CA"/>
              </w:rPr>
              <w:t xml:space="preserve">Someone Comes to Town Someone Leaves Town: </w:t>
            </w:r>
            <w:r w:rsidRPr="00612038">
              <w:rPr>
                <w:rFonts w:ascii="Calibri" w:eastAsia="Times New Roman" w:hAnsi="Calibri" w:cs="Times New Roman"/>
                <w:sz w:val="20"/>
                <w:szCs w:val="20"/>
                <w:lang w:val="en-CA"/>
              </w:rPr>
              <w:t>Cory Doctorow</w:t>
            </w:r>
          </w:p>
        </w:tc>
      </w:tr>
      <w:tr w:rsidR="00003510" w:rsidRPr="00612038" w14:paraId="2BD88AE7" w14:textId="77777777" w:rsidTr="00003510">
        <w:tc>
          <w:tcPr>
            <w:tcW w:w="3397" w:type="dxa"/>
            <w:shd w:val="clear" w:color="auto" w:fill="000000" w:themeFill="text1"/>
          </w:tcPr>
          <w:p w14:paraId="3886D40B" w14:textId="77777777" w:rsidR="00243DF7" w:rsidRPr="00612038" w:rsidRDefault="00243DF7">
            <w:pPr>
              <w:rPr>
                <w:rFonts w:ascii="Calibri" w:hAnsi="Calibri"/>
                <w:sz w:val="20"/>
                <w:szCs w:val="20"/>
                <w:lang w:val="en-CA"/>
              </w:rPr>
            </w:pPr>
            <w:r w:rsidRPr="00612038">
              <w:rPr>
                <w:rFonts w:ascii="Calibri" w:hAnsi="Calibri"/>
                <w:sz w:val="20"/>
                <w:szCs w:val="20"/>
                <w:lang w:val="en-CA"/>
              </w:rPr>
              <w:t xml:space="preserve">Film Texts: Choose One </w:t>
            </w:r>
          </w:p>
        </w:tc>
        <w:tc>
          <w:tcPr>
            <w:tcW w:w="5953" w:type="dxa"/>
            <w:shd w:val="clear" w:color="auto" w:fill="000000" w:themeFill="text1"/>
          </w:tcPr>
          <w:p w14:paraId="278170FE" w14:textId="77777777" w:rsidR="00243DF7" w:rsidRPr="00612038" w:rsidRDefault="00243DF7">
            <w:pPr>
              <w:rPr>
                <w:rFonts w:ascii="Calibri" w:hAnsi="Calibri"/>
                <w:sz w:val="20"/>
                <w:szCs w:val="20"/>
                <w:lang w:val="en-CA"/>
              </w:rPr>
            </w:pPr>
            <w:r w:rsidRPr="00612038">
              <w:rPr>
                <w:rFonts w:ascii="Calibri" w:hAnsi="Calibri"/>
                <w:sz w:val="20"/>
                <w:szCs w:val="20"/>
                <w:lang w:val="en-CA"/>
              </w:rPr>
              <w:t>Short Story Texts: Choose One</w:t>
            </w:r>
          </w:p>
        </w:tc>
      </w:tr>
      <w:tr w:rsidR="00003510" w:rsidRPr="00612038" w14:paraId="2E324D02" w14:textId="77777777" w:rsidTr="00003510">
        <w:trPr>
          <w:trHeight w:val="324"/>
        </w:trPr>
        <w:tc>
          <w:tcPr>
            <w:tcW w:w="3397" w:type="dxa"/>
          </w:tcPr>
          <w:p w14:paraId="2D559676" w14:textId="77777777" w:rsidR="00400A87" w:rsidRPr="00612038" w:rsidRDefault="00400A87" w:rsidP="00400A87">
            <w:pPr>
              <w:textAlignment w:val="center"/>
              <w:rPr>
                <w:rFonts w:ascii="Calibri" w:eastAsia="Times New Roman" w:hAnsi="Calibri"/>
                <w:i/>
                <w:sz w:val="20"/>
                <w:szCs w:val="20"/>
                <w:lang w:val="en-CA"/>
              </w:rPr>
            </w:pPr>
            <w:r w:rsidRPr="00612038">
              <w:rPr>
                <w:rFonts w:ascii="Calibri" w:eastAsia="Times New Roman" w:hAnsi="Calibri"/>
                <w:i/>
                <w:sz w:val="20"/>
                <w:szCs w:val="20"/>
                <w:lang w:val="en-CA"/>
              </w:rPr>
              <w:t>Pan’s Labyrinth</w:t>
            </w:r>
          </w:p>
        </w:tc>
        <w:tc>
          <w:tcPr>
            <w:tcW w:w="5953" w:type="dxa"/>
          </w:tcPr>
          <w:p w14:paraId="4779FED7" w14:textId="77777777" w:rsidR="00400A87" w:rsidRPr="00612038" w:rsidRDefault="00400A87" w:rsidP="00400A87">
            <w:pPr>
              <w:textAlignment w:val="center"/>
              <w:rPr>
                <w:rFonts w:ascii="Calibri" w:eastAsia="Times New Roman" w:hAnsi="Calibri"/>
                <w:i/>
                <w:sz w:val="20"/>
                <w:szCs w:val="20"/>
                <w:lang w:val="en-CA"/>
              </w:rPr>
            </w:pPr>
            <w:r w:rsidRPr="00612038">
              <w:rPr>
                <w:rFonts w:ascii="Calibri" w:eastAsia="Times New Roman" w:hAnsi="Calibri"/>
                <w:i/>
                <w:sz w:val="20"/>
                <w:szCs w:val="20"/>
                <w:lang w:val="en-CA"/>
              </w:rPr>
              <w:t>Very old man with Enormous Wings</w:t>
            </w:r>
            <w:r w:rsidRPr="00612038">
              <w:rPr>
                <w:rFonts w:ascii="Calibri" w:eastAsia="Times New Roman" w:hAnsi="Calibri"/>
                <w:sz w:val="20"/>
                <w:szCs w:val="20"/>
                <w:lang w:val="en-CA"/>
              </w:rPr>
              <w:t>: Gabriel Garcia Marquez</w:t>
            </w:r>
          </w:p>
        </w:tc>
      </w:tr>
      <w:tr w:rsidR="00003510" w:rsidRPr="00612038" w14:paraId="04CE45BA" w14:textId="77777777" w:rsidTr="00A55D68">
        <w:trPr>
          <w:trHeight w:val="254"/>
        </w:trPr>
        <w:tc>
          <w:tcPr>
            <w:tcW w:w="3397" w:type="dxa"/>
          </w:tcPr>
          <w:p w14:paraId="5AC10377" w14:textId="77777777" w:rsidR="00400A87" w:rsidRPr="00612038" w:rsidRDefault="00400A87" w:rsidP="00400A87">
            <w:pPr>
              <w:textAlignment w:val="center"/>
              <w:rPr>
                <w:rFonts w:ascii="Calibri" w:eastAsia="Times New Roman" w:hAnsi="Calibri"/>
                <w:i/>
                <w:sz w:val="20"/>
                <w:szCs w:val="20"/>
                <w:lang w:val="en-CA"/>
              </w:rPr>
            </w:pPr>
            <w:r w:rsidRPr="00612038">
              <w:rPr>
                <w:rFonts w:ascii="Calibri" w:eastAsia="Times New Roman" w:hAnsi="Calibri"/>
                <w:i/>
                <w:sz w:val="20"/>
                <w:szCs w:val="20"/>
                <w:lang w:val="en-CA"/>
              </w:rPr>
              <w:t>Eternal Sunshine of the Spotless Mind</w:t>
            </w:r>
          </w:p>
        </w:tc>
        <w:tc>
          <w:tcPr>
            <w:tcW w:w="5953" w:type="dxa"/>
            <w:shd w:val="clear" w:color="auto" w:fill="BFBFBF" w:themeFill="background1" w:themeFillShade="BF"/>
          </w:tcPr>
          <w:p w14:paraId="39AEDFD8" w14:textId="77777777" w:rsidR="00400A87" w:rsidRPr="00612038" w:rsidRDefault="00400A87" w:rsidP="00400A87">
            <w:pPr>
              <w:textAlignment w:val="center"/>
              <w:rPr>
                <w:rFonts w:ascii="Calibri" w:eastAsia="Times New Roman" w:hAnsi="Calibri"/>
                <w:sz w:val="20"/>
                <w:szCs w:val="20"/>
                <w:lang w:val="en-CA"/>
              </w:rPr>
            </w:pPr>
            <w:r w:rsidRPr="00612038">
              <w:rPr>
                <w:rFonts w:ascii="Calibri" w:eastAsia="Times New Roman" w:hAnsi="Calibri"/>
                <w:i/>
                <w:sz w:val="20"/>
                <w:szCs w:val="20"/>
                <w:lang w:val="en-CA"/>
              </w:rPr>
              <w:t>Train Dreams:</w:t>
            </w:r>
            <w:r w:rsidRPr="00612038">
              <w:rPr>
                <w:rFonts w:ascii="Calibri" w:eastAsia="Times New Roman" w:hAnsi="Calibri"/>
                <w:sz w:val="20"/>
                <w:szCs w:val="20"/>
                <w:lang w:val="en-CA"/>
              </w:rPr>
              <w:t xml:space="preserve"> Denis Johnson</w:t>
            </w:r>
          </w:p>
        </w:tc>
      </w:tr>
      <w:tr w:rsidR="00003510" w:rsidRPr="00612038" w14:paraId="6D16A853" w14:textId="77777777" w:rsidTr="001B300E">
        <w:trPr>
          <w:trHeight w:val="297"/>
        </w:trPr>
        <w:tc>
          <w:tcPr>
            <w:tcW w:w="3397" w:type="dxa"/>
            <w:shd w:val="clear" w:color="auto" w:fill="BFBFBF" w:themeFill="background1" w:themeFillShade="BF"/>
          </w:tcPr>
          <w:p w14:paraId="7855A564" w14:textId="77777777" w:rsidR="00400A87" w:rsidRPr="00612038" w:rsidRDefault="00400A87" w:rsidP="00400A87">
            <w:pPr>
              <w:textAlignment w:val="center"/>
              <w:rPr>
                <w:rFonts w:ascii="Calibri" w:eastAsia="Times New Roman" w:hAnsi="Calibri"/>
                <w:i/>
                <w:sz w:val="20"/>
                <w:szCs w:val="20"/>
                <w:lang w:val="en-CA"/>
              </w:rPr>
            </w:pPr>
            <w:r w:rsidRPr="00612038">
              <w:rPr>
                <w:rFonts w:ascii="Calibri" w:eastAsia="Times New Roman" w:hAnsi="Calibri"/>
                <w:i/>
                <w:sz w:val="20"/>
                <w:szCs w:val="20"/>
                <w:lang w:val="en-CA"/>
              </w:rPr>
              <w:t xml:space="preserve">Bird Man </w:t>
            </w:r>
          </w:p>
        </w:tc>
        <w:tc>
          <w:tcPr>
            <w:tcW w:w="5953" w:type="dxa"/>
            <w:shd w:val="clear" w:color="auto" w:fill="D0CECE" w:themeFill="background2" w:themeFillShade="E6"/>
          </w:tcPr>
          <w:p w14:paraId="08B6EFB5" w14:textId="77777777" w:rsidR="00400A87" w:rsidRPr="00612038" w:rsidRDefault="00400A87" w:rsidP="00400A87">
            <w:pPr>
              <w:textAlignment w:val="center"/>
              <w:rPr>
                <w:rFonts w:ascii="Calibri" w:eastAsia="Times New Roman" w:hAnsi="Calibri"/>
                <w:i/>
                <w:sz w:val="20"/>
                <w:szCs w:val="20"/>
                <w:lang w:val="en-CA"/>
              </w:rPr>
            </w:pPr>
            <w:r w:rsidRPr="00612038">
              <w:rPr>
                <w:rFonts w:ascii="Calibri" w:eastAsia="Times New Roman" w:hAnsi="Calibri"/>
                <w:i/>
                <w:sz w:val="20"/>
                <w:szCs w:val="20"/>
                <w:lang w:val="en-CA"/>
              </w:rPr>
              <w:t>The Paper Menagerie</w:t>
            </w:r>
            <w:r w:rsidRPr="00612038">
              <w:rPr>
                <w:rFonts w:ascii="Calibri" w:eastAsia="Times New Roman" w:hAnsi="Calibri"/>
                <w:sz w:val="20"/>
                <w:szCs w:val="20"/>
                <w:lang w:val="en-CA"/>
              </w:rPr>
              <w:t>: Ken Liu</w:t>
            </w:r>
          </w:p>
        </w:tc>
      </w:tr>
      <w:tr w:rsidR="00003510" w:rsidRPr="00612038" w14:paraId="4C7C182C" w14:textId="77777777" w:rsidTr="004255A7">
        <w:trPr>
          <w:trHeight w:val="269"/>
        </w:trPr>
        <w:tc>
          <w:tcPr>
            <w:tcW w:w="3397" w:type="dxa"/>
          </w:tcPr>
          <w:p w14:paraId="1944737D" w14:textId="77777777" w:rsidR="00400A87" w:rsidRPr="00612038" w:rsidRDefault="00400A87" w:rsidP="00400A87">
            <w:pPr>
              <w:textAlignment w:val="center"/>
              <w:rPr>
                <w:rFonts w:ascii="Calibri" w:eastAsia="Times New Roman" w:hAnsi="Calibri"/>
                <w:i/>
                <w:sz w:val="20"/>
                <w:szCs w:val="20"/>
                <w:lang w:val="en-CA"/>
              </w:rPr>
            </w:pPr>
            <w:r w:rsidRPr="00612038">
              <w:rPr>
                <w:rFonts w:ascii="Calibri" w:eastAsia="Times New Roman" w:hAnsi="Calibri"/>
                <w:i/>
                <w:sz w:val="20"/>
                <w:szCs w:val="20"/>
                <w:lang w:val="en-CA"/>
              </w:rPr>
              <w:t>A Little Princess</w:t>
            </w:r>
          </w:p>
        </w:tc>
        <w:tc>
          <w:tcPr>
            <w:tcW w:w="5953" w:type="dxa"/>
            <w:shd w:val="clear" w:color="auto" w:fill="D0CECE" w:themeFill="background2" w:themeFillShade="E6"/>
          </w:tcPr>
          <w:p w14:paraId="720F3549" w14:textId="77777777" w:rsidR="00400A87" w:rsidRPr="00612038" w:rsidRDefault="00400A87" w:rsidP="00400A87">
            <w:pPr>
              <w:textAlignment w:val="center"/>
              <w:rPr>
                <w:rFonts w:ascii="Calibri" w:eastAsia="Times New Roman" w:hAnsi="Calibri"/>
                <w:i/>
                <w:sz w:val="20"/>
                <w:szCs w:val="20"/>
                <w:lang w:val="en-CA"/>
              </w:rPr>
            </w:pPr>
            <w:r w:rsidRPr="00612038">
              <w:rPr>
                <w:rFonts w:ascii="Calibri" w:eastAsia="Times New Roman" w:hAnsi="Calibri"/>
                <w:i/>
                <w:sz w:val="20"/>
                <w:szCs w:val="20"/>
                <w:lang w:val="en-CA"/>
              </w:rPr>
              <w:t>1000 year old Ghosts: Laura Chow Reeves</w:t>
            </w:r>
          </w:p>
        </w:tc>
      </w:tr>
      <w:tr w:rsidR="00003510" w:rsidRPr="00612038" w14:paraId="7AD3BAD9" w14:textId="77777777" w:rsidTr="00003510">
        <w:trPr>
          <w:trHeight w:val="283"/>
        </w:trPr>
        <w:tc>
          <w:tcPr>
            <w:tcW w:w="3397" w:type="dxa"/>
          </w:tcPr>
          <w:p w14:paraId="4FB82421" w14:textId="77777777" w:rsidR="00400A87" w:rsidRPr="00612038" w:rsidRDefault="00400A87" w:rsidP="00400A87">
            <w:pPr>
              <w:textAlignment w:val="center"/>
              <w:rPr>
                <w:rFonts w:ascii="Calibri" w:eastAsia="Times New Roman" w:hAnsi="Calibri"/>
                <w:i/>
                <w:sz w:val="20"/>
                <w:szCs w:val="20"/>
                <w:lang w:val="en-CA"/>
              </w:rPr>
            </w:pPr>
            <w:r w:rsidRPr="00612038">
              <w:rPr>
                <w:rFonts w:ascii="Calibri" w:eastAsia="Times New Roman" w:hAnsi="Calibri"/>
                <w:i/>
                <w:sz w:val="20"/>
                <w:szCs w:val="20"/>
                <w:lang w:val="en-CA"/>
              </w:rPr>
              <w:t>Midnight in Paris</w:t>
            </w:r>
          </w:p>
        </w:tc>
        <w:tc>
          <w:tcPr>
            <w:tcW w:w="5953" w:type="dxa"/>
          </w:tcPr>
          <w:p w14:paraId="664EDF27" w14:textId="77777777" w:rsidR="00400A87" w:rsidRPr="00612038" w:rsidRDefault="00400A87" w:rsidP="00400A87">
            <w:pPr>
              <w:textAlignment w:val="center"/>
              <w:rPr>
                <w:rFonts w:ascii="Calibri" w:eastAsia="Times New Roman" w:hAnsi="Calibri"/>
                <w:sz w:val="20"/>
                <w:szCs w:val="20"/>
                <w:lang w:val="en-CA"/>
              </w:rPr>
            </w:pPr>
            <w:r w:rsidRPr="00612038">
              <w:rPr>
                <w:rFonts w:ascii="Calibri" w:eastAsia="Times New Roman" w:hAnsi="Calibri"/>
                <w:i/>
                <w:sz w:val="20"/>
                <w:szCs w:val="20"/>
                <w:lang w:val="en-CA"/>
              </w:rPr>
              <w:t>The Man Who Could walk through walls:</w:t>
            </w:r>
            <w:r w:rsidRPr="00612038">
              <w:rPr>
                <w:rFonts w:ascii="Calibri" w:eastAsia="Times New Roman" w:hAnsi="Calibri"/>
                <w:sz w:val="20"/>
                <w:szCs w:val="20"/>
                <w:lang w:val="en-CA"/>
              </w:rPr>
              <w:t xml:space="preserve"> Marcel Ayme</w:t>
            </w:r>
          </w:p>
        </w:tc>
      </w:tr>
      <w:tr w:rsidR="00003510" w:rsidRPr="00612038" w14:paraId="6B9FC474" w14:textId="77777777" w:rsidTr="00003510">
        <w:trPr>
          <w:trHeight w:val="283"/>
        </w:trPr>
        <w:tc>
          <w:tcPr>
            <w:tcW w:w="3397" w:type="dxa"/>
          </w:tcPr>
          <w:p w14:paraId="27B41550" w14:textId="77777777" w:rsidR="00400A87" w:rsidRPr="00612038" w:rsidRDefault="00400A87" w:rsidP="00400A87">
            <w:pPr>
              <w:textAlignment w:val="center"/>
              <w:rPr>
                <w:rFonts w:ascii="Calibri" w:eastAsia="Times New Roman" w:hAnsi="Calibri"/>
                <w:i/>
                <w:sz w:val="20"/>
                <w:szCs w:val="20"/>
                <w:lang w:val="en-CA"/>
              </w:rPr>
            </w:pPr>
            <w:r w:rsidRPr="00612038">
              <w:rPr>
                <w:rFonts w:ascii="Calibri" w:eastAsia="Times New Roman" w:hAnsi="Calibri"/>
                <w:i/>
                <w:sz w:val="20"/>
                <w:szCs w:val="20"/>
                <w:lang w:val="en-CA"/>
              </w:rPr>
              <w:t>Amelie</w:t>
            </w:r>
          </w:p>
        </w:tc>
        <w:tc>
          <w:tcPr>
            <w:tcW w:w="5953" w:type="dxa"/>
          </w:tcPr>
          <w:p w14:paraId="42A268EB" w14:textId="77777777" w:rsidR="00400A87" w:rsidRPr="00612038" w:rsidRDefault="00400A87" w:rsidP="00400A87">
            <w:pPr>
              <w:textAlignment w:val="center"/>
              <w:rPr>
                <w:rFonts w:ascii="Calibri" w:eastAsia="Times New Roman" w:hAnsi="Calibri"/>
                <w:sz w:val="20"/>
                <w:szCs w:val="20"/>
                <w:lang w:val="en-CA"/>
              </w:rPr>
            </w:pPr>
            <w:r w:rsidRPr="00612038">
              <w:rPr>
                <w:rFonts w:ascii="Calibri" w:eastAsia="Times New Roman" w:hAnsi="Calibri"/>
                <w:i/>
                <w:sz w:val="20"/>
                <w:szCs w:val="20"/>
                <w:lang w:val="en-CA"/>
              </w:rPr>
              <w:t>The Second Bakery Attack:</w:t>
            </w:r>
            <w:r w:rsidRPr="00612038">
              <w:rPr>
                <w:rFonts w:ascii="Calibri" w:eastAsia="Times New Roman" w:hAnsi="Calibri"/>
                <w:sz w:val="20"/>
                <w:szCs w:val="20"/>
                <w:lang w:val="en-CA"/>
              </w:rPr>
              <w:t xml:space="preserve"> Haruki  Murakami</w:t>
            </w:r>
          </w:p>
        </w:tc>
      </w:tr>
      <w:tr w:rsidR="00003510" w:rsidRPr="00612038" w14:paraId="4FF0C16F" w14:textId="77777777" w:rsidTr="00FB6AC7">
        <w:trPr>
          <w:trHeight w:val="88"/>
        </w:trPr>
        <w:tc>
          <w:tcPr>
            <w:tcW w:w="3397" w:type="dxa"/>
          </w:tcPr>
          <w:p w14:paraId="6B40821C" w14:textId="77777777" w:rsidR="00400A87" w:rsidRPr="00612038" w:rsidRDefault="00400A87" w:rsidP="00400A87">
            <w:pPr>
              <w:textAlignment w:val="center"/>
              <w:rPr>
                <w:rFonts w:ascii="Calibri" w:eastAsia="Times New Roman" w:hAnsi="Calibri"/>
                <w:i/>
                <w:sz w:val="20"/>
                <w:szCs w:val="20"/>
                <w:lang w:val="en-CA"/>
              </w:rPr>
            </w:pPr>
            <w:r w:rsidRPr="00612038">
              <w:rPr>
                <w:rFonts w:ascii="Calibri" w:eastAsia="Times New Roman" w:hAnsi="Calibri"/>
                <w:i/>
                <w:sz w:val="20"/>
                <w:szCs w:val="20"/>
                <w:lang w:val="en-CA"/>
              </w:rPr>
              <w:t xml:space="preserve">The Life Aquatic </w:t>
            </w:r>
          </w:p>
        </w:tc>
        <w:tc>
          <w:tcPr>
            <w:tcW w:w="5953" w:type="dxa"/>
            <w:shd w:val="clear" w:color="auto" w:fill="BFBFBF" w:themeFill="background1" w:themeFillShade="BF"/>
          </w:tcPr>
          <w:p w14:paraId="24CC62A3" w14:textId="62697282" w:rsidR="00400A87" w:rsidRPr="00612038" w:rsidRDefault="004255A7" w:rsidP="00400A87">
            <w:pPr>
              <w:rPr>
                <w:rFonts w:ascii="Calibri" w:hAnsi="Calibri"/>
                <w:sz w:val="20"/>
                <w:szCs w:val="20"/>
                <w:lang w:val="en-CA"/>
              </w:rPr>
            </w:pPr>
            <w:r>
              <w:rPr>
                <w:rFonts w:ascii="Calibri" w:hAnsi="Calibri"/>
                <w:sz w:val="20"/>
                <w:szCs w:val="20"/>
                <w:lang w:val="en-CA"/>
              </w:rPr>
              <w:t>Americca:</w:t>
            </w:r>
            <w:r w:rsidR="0044620F" w:rsidRPr="00612038">
              <w:rPr>
                <w:rFonts w:ascii="Calibri" w:hAnsi="Calibri"/>
                <w:sz w:val="20"/>
                <w:szCs w:val="20"/>
                <w:lang w:val="en-CA"/>
              </w:rPr>
              <w:t xml:space="preserve"> Aimee Bender</w:t>
            </w:r>
          </w:p>
        </w:tc>
      </w:tr>
      <w:tr w:rsidR="00003510" w:rsidRPr="00612038" w14:paraId="4C725B4E" w14:textId="77777777" w:rsidTr="00003510">
        <w:trPr>
          <w:trHeight w:val="255"/>
        </w:trPr>
        <w:tc>
          <w:tcPr>
            <w:tcW w:w="3397" w:type="dxa"/>
          </w:tcPr>
          <w:p w14:paraId="62399E55" w14:textId="77777777" w:rsidR="00400A87" w:rsidRPr="00612038" w:rsidRDefault="00400A87" w:rsidP="00400A87">
            <w:pPr>
              <w:textAlignment w:val="center"/>
              <w:rPr>
                <w:rFonts w:ascii="Calibri" w:eastAsia="Times New Roman" w:hAnsi="Calibri"/>
                <w:i/>
                <w:sz w:val="20"/>
                <w:szCs w:val="20"/>
                <w:lang w:val="en-CA"/>
              </w:rPr>
            </w:pPr>
            <w:r w:rsidRPr="00612038">
              <w:rPr>
                <w:rFonts w:ascii="Calibri" w:eastAsia="Times New Roman" w:hAnsi="Calibri"/>
                <w:i/>
                <w:sz w:val="20"/>
                <w:szCs w:val="20"/>
                <w:lang w:val="en-CA"/>
              </w:rPr>
              <w:t>Donnie Darko</w:t>
            </w:r>
          </w:p>
        </w:tc>
        <w:tc>
          <w:tcPr>
            <w:tcW w:w="5953" w:type="dxa"/>
          </w:tcPr>
          <w:p w14:paraId="577C0901" w14:textId="77777777" w:rsidR="00400A87" w:rsidRPr="00612038" w:rsidRDefault="009F7078" w:rsidP="00400A87">
            <w:pPr>
              <w:rPr>
                <w:rFonts w:ascii="Calibri" w:hAnsi="Calibri"/>
                <w:sz w:val="20"/>
                <w:szCs w:val="20"/>
                <w:lang w:val="en-CA"/>
              </w:rPr>
            </w:pPr>
            <w:r w:rsidRPr="00612038">
              <w:rPr>
                <w:rFonts w:ascii="Calibri" w:hAnsi="Calibri"/>
                <w:i/>
                <w:sz w:val="20"/>
                <w:szCs w:val="20"/>
                <w:lang w:val="en-CA"/>
              </w:rPr>
              <w:t xml:space="preserve">Samsa </w:t>
            </w:r>
            <w:r w:rsidR="00F6357C" w:rsidRPr="00612038">
              <w:rPr>
                <w:rFonts w:ascii="Calibri" w:hAnsi="Calibri"/>
                <w:i/>
                <w:sz w:val="20"/>
                <w:szCs w:val="20"/>
                <w:lang w:val="en-CA"/>
              </w:rPr>
              <w:t xml:space="preserve">in </w:t>
            </w:r>
            <w:r w:rsidRPr="00612038">
              <w:rPr>
                <w:rFonts w:ascii="Calibri" w:hAnsi="Calibri"/>
                <w:i/>
                <w:sz w:val="20"/>
                <w:szCs w:val="20"/>
                <w:lang w:val="en-CA"/>
              </w:rPr>
              <w:t xml:space="preserve"> Love:</w:t>
            </w:r>
            <w:r w:rsidRPr="00612038">
              <w:rPr>
                <w:rFonts w:ascii="Calibri" w:hAnsi="Calibri"/>
                <w:sz w:val="20"/>
                <w:szCs w:val="20"/>
                <w:lang w:val="en-CA"/>
              </w:rPr>
              <w:t xml:space="preserve"> Haruki Murkami</w:t>
            </w:r>
          </w:p>
        </w:tc>
      </w:tr>
      <w:tr w:rsidR="00003510" w:rsidRPr="00612038" w14:paraId="6145A16E" w14:textId="77777777" w:rsidTr="00003510">
        <w:trPr>
          <w:trHeight w:val="213"/>
        </w:trPr>
        <w:tc>
          <w:tcPr>
            <w:tcW w:w="3397" w:type="dxa"/>
          </w:tcPr>
          <w:p w14:paraId="5A25A769" w14:textId="77777777" w:rsidR="00400A87" w:rsidRPr="00612038" w:rsidRDefault="00400A87" w:rsidP="00400A87">
            <w:pPr>
              <w:textAlignment w:val="center"/>
              <w:rPr>
                <w:rFonts w:ascii="Calibri" w:eastAsia="Times New Roman" w:hAnsi="Calibri"/>
                <w:i/>
                <w:sz w:val="20"/>
                <w:szCs w:val="20"/>
                <w:lang w:val="en-CA"/>
              </w:rPr>
            </w:pPr>
            <w:r w:rsidRPr="00612038">
              <w:rPr>
                <w:rFonts w:ascii="Calibri" w:eastAsia="Times New Roman" w:hAnsi="Calibri"/>
                <w:i/>
                <w:sz w:val="20"/>
                <w:szCs w:val="20"/>
                <w:lang w:val="en-CA"/>
              </w:rPr>
              <w:t xml:space="preserve">Big Fish </w:t>
            </w:r>
          </w:p>
        </w:tc>
        <w:tc>
          <w:tcPr>
            <w:tcW w:w="5953" w:type="dxa"/>
          </w:tcPr>
          <w:p w14:paraId="71944C72" w14:textId="77777777" w:rsidR="00400A87" w:rsidRPr="00612038" w:rsidRDefault="00F6357C" w:rsidP="00400A87">
            <w:pPr>
              <w:rPr>
                <w:rFonts w:ascii="Calibri" w:hAnsi="Calibri"/>
                <w:i/>
                <w:sz w:val="20"/>
                <w:szCs w:val="20"/>
                <w:lang w:val="en-CA"/>
              </w:rPr>
            </w:pPr>
            <w:r w:rsidRPr="00612038">
              <w:rPr>
                <w:rFonts w:ascii="Calibri" w:hAnsi="Calibri"/>
                <w:i/>
                <w:sz w:val="20"/>
                <w:szCs w:val="20"/>
                <w:lang w:val="en-CA"/>
              </w:rPr>
              <w:t>The Ceiling: Kevin Broc</w:t>
            </w:r>
            <w:r w:rsidR="0014768C" w:rsidRPr="00612038">
              <w:rPr>
                <w:rFonts w:ascii="Calibri" w:hAnsi="Calibri"/>
                <w:i/>
                <w:sz w:val="20"/>
                <w:szCs w:val="20"/>
                <w:lang w:val="en-CA"/>
              </w:rPr>
              <w:t>kmeir</w:t>
            </w:r>
          </w:p>
        </w:tc>
      </w:tr>
      <w:tr w:rsidR="00003510" w:rsidRPr="00612038" w14:paraId="2269E1C8" w14:textId="77777777" w:rsidTr="00003510">
        <w:trPr>
          <w:trHeight w:val="269"/>
        </w:trPr>
        <w:tc>
          <w:tcPr>
            <w:tcW w:w="3397" w:type="dxa"/>
          </w:tcPr>
          <w:p w14:paraId="474EE814" w14:textId="77777777" w:rsidR="00400A87" w:rsidRPr="00612038" w:rsidRDefault="00400A87" w:rsidP="00400A87">
            <w:pPr>
              <w:textAlignment w:val="center"/>
              <w:rPr>
                <w:rFonts w:ascii="Calibri" w:eastAsia="Times New Roman" w:hAnsi="Calibri"/>
                <w:i/>
                <w:sz w:val="20"/>
                <w:szCs w:val="20"/>
                <w:lang w:val="en-CA"/>
              </w:rPr>
            </w:pPr>
            <w:r w:rsidRPr="00612038">
              <w:rPr>
                <w:rFonts w:ascii="Calibri" w:eastAsia="Times New Roman" w:hAnsi="Calibri"/>
                <w:i/>
                <w:sz w:val="20"/>
                <w:szCs w:val="20"/>
                <w:lang w:val="en-CA"/>
              </w:rPr>
              <w:t>Beasts of the Southern Wild</w:t>
            </w:r>
          </w:p>
        </w:tc>
        <w:tc>
          <w:tcPr>
            <w:tcW w:w="5953" w:type="dxa"/>
          </w:tcPr>
          <w:p w14:paraId="392A2F6B" w14:textId="77777777" w:rsidR="00400A87" w:rsidRPr="00612038" w:rsidRDefault="00715DA1" w:rsidP="00400A87">
            <w:pPr>
              <w:rPr>
                <w:rFonts w:ascii="Calibri" w:hAnsi="Calibri"/>
                <w:sz w:val="20"/>
                <w:szCs w:val="20"/>
                <w:lang w:val="en-CA"/>
              </w:rPr>
            </w:pPr>
            <w:r w:rsidRPr="00612038">
              <w:rPr>
                <w:rFonts w:ascii="Calibri" w:hAnsi="Calibri"/>
                <w:i/>
                <w:sz w:val="20"/>
                <w:szCs w:val="20"/>
                <w:lang w:val="en-CA"/>
              </w:rPr>
              <w:t>The Distance of the Moon</w:t>
            </w:r>
            <w:r w:rsidRPr="00612038">
              <w:rPr>
                <w:rFonts w:ascii="Calibri" w:hAnsi="Calibri"/>
                <w:sz w:val="20"/>
                <w:szCs w:val="20"/>
                <w:lang w:val="en-CA"/>
              </w:rPr>
              <w:t>: Italo Cavino</w:t>
            </w:r>
          </w:p>
        </w:tc>
      </w:tr>
      <w:tr w:rsidR="004A7F8F" w:rsidRPr="00612038" w14:paraId="3D300DE7" w14:textId="77777777" w:rsidTr="00003510">
        <w:trPr>
          <w:trHeight w:val="269"/>
        </w:trPr>
        <w:tc>
          <w:tcPr>
            <w:tcW w:w="3397" w:type="dxa"/>
          </w:tcPr>
          <w:p w14:paraId="533DC114" w14:textId="4113B955" w:rsidR="004A7F8F" w:rsidRPr="00612038" w:rsidRDefault="0022149F" w:rsidP="00400A87">
            <w:pPr>
              <w:textAlignment w:val="center"/>
              <w:rPr>
                <w:rFonts w:ascii="Calibri" w:eastAsia="Times New Roman" w:hAnsi="Calibri"/>
                <w:i/>
                <w:sz w:val="20"/>
                <w:szCs w:val="20"/>
                <w:lang w:val="en-CA"/>
              </w:rPr>
            </w:pPr>
            <w:r>
              <w:rPr>
                <w:rFonts w:ascii="Calibri" w:eastAsia="Times New Roman" w:hAnsi="Calibri"/>
                <w:i/>
                <w:sz w:val="20"/>
                <w:szCs w:val="20"/>
                <w:lang w:val="en-CA"/>
              </w:rPr>
              <w:t>Big</w:t>
            </w:r>
          </w:p>
        </w:tc>
        <w:tc>
          <w:tcPr>
            <w:tcW w:w="5953" w:type="dxa"/>
          </w:tcPr>
          <w:p w14:paraId="0324FDFA" w14:textId="77777777" w:rsidR="004A7F8F" w:rsidRPr="00612038" w:rsidRDefault="004A7F8F" w:rsidP="00400A87">
            <w:pPr>
              <w:rPr>
                <w:rFonts w:ascii="Calibri" w:hAnsi="Calibri"/>
                <w:i/>
                <w:sz w:val="20"/>
                <w:szCs w:val="20"/>
                <w:lang w:val="en-CA"/>
              </w:rPr>
            </w:pPr>
          </w:p>
        </w:tc>
      </w:tr>
      <w:tr w:rsidR="004A7F8F" w:rsidRPr="00612038" w14:paraId="62E9C2C7" w14:textId="77777777" w:rsidTr="00003510">
        <w:trPr>
          <w:trHeight w:val="269"/>
        </w:trPr>
        <w:tc>
          <w:tcPr>
            <w:tcW w:w="3397" w:type="dxa"/>
          </w:tcPr>
          <w:p w14:paraId="54742275" w14:textId="720719EB" w:rsidR="004A7F8F" w:rsidRDefault="004255A7" w:rsidP="00400A87">
            <w:pPr>
              <w:textAlignment w:val="center"/>
              <w:rPr>
                <w:rFonts w:ascii="Calibri" w:eastAsia="Times New Roman" w:hAnsi="Calibri"/>
                <w:i/>
                <w:sz w:val="20"/>
                <w:szCs w:val="20"/>
                <w:lang w:val="en-CA"/>
              </w:rPr>
            </w:pPr>
            <w:r>
              <w:rPr>
                <w:rFonts w:ascii="Calibri" w:eastAsia="Times New Roman" w:hAnsi="Calibri"/>
                <w:i/>
                <w:sz w:val="20"/>
                <w:szCs w:val="20"/>
                <w:lang w:val="en-CA"/>
              </w:rPr>
              <w:t>Oh Brother Where Art Thou</w:t>
            </w:r>
          </w:p>
        </w:tc>
        <w:tc>
          <w:tcPr>
            <w:tcW w:w="5953" w:type="dxa"/>
          </w:tcPr>
          <w:p w14:paraId="065AC2A4" w14:textId="77777777" w:rsidR="004A7F8F" w:rsidRPr="00612038" w:rsidRDefault="004A7F8F" w:rsidP="00400A87">
            <w:pPr>
              <w:rPr>
                <w:rFonts w:ascii="Calibri" w:hAnsi="Calibri"/>
                <w:i/>
                <w:sz w:val="20"/>
                <w:szCs w:val="20"/>
                <w:lang w:val="en-CA"/>
              </w:rPr>
            </w:pPr>
          </w:p>
        </w:tc>
      </w:tr>
    </w:tbl>
    <w:p w14:paraId="53077B30" w14:textId="77777777" w:rsidR="001F650D" w:rsidRPr="00612038" w:rsidRDefault="001F650D">
      <w:pPr>
        <w:rPr>
          <w:rFonts w:ascii="Calibri" w:hAnsi="Calibri"/>
          <w:b/>
          <w:sz w:val="20"/>
          <w:szCs w:val="20"/>
          <w:lang w:val="en-CA"/>
        </w:rPr>
      </w:pPr>
    </w:p>
    <w:p w14:paraId="6746D99A" w14:textId="77777777" w:rsidR="00133B1F" w:rsidRDefault="00133B1F">
      <w:pPr>
        <w:rPr>
          <w:rFonts w:ascii="Calibri" w:hAnsi="Calibri"/>
          <w:b/>
          <w:sz w:val="20"/>
          <w:szCs w:val="20"/>
        </w:rPr>
      </w:pPr>
      <w:r>
        <w:rPr>
          <w:rFonts w:ascii="Calibri" w:hAnsi="Calibri"/>
          <w:b/>
          <w:sz w:val="20"/>
          <w:szCs w:val="20"/>
        </w:rPr>
        <w:br w:type="page"/>
      </w:r>
    </w:p>
    <w:p w14:paraId="610DCFDB" w14:textId="4BD93804" w:rsidR="00715DA1" w:rsidRPr="00612038" w:rsidRDefault="00133B1F" w:rsidP="00715DA1">
      <w:pPr>
        <w:tabs>
          <w:tab w:val="left" w:pos="1072"/>
        </w:tabs>
        <w:rPr>
          <w:rFonts w:ascii="Calibri" w:hAnsi="Calibri"/>
          <w:b/>
          <w:sz w:val="20"/>
          <w:szCs w:val="20"/>
        </w:rPr>
      </w:pPr>
      <w:r>
        <w:rPr>
          <w:rFonts w:ascii="Calibri" w:hAnsi="Calibri"/>
          <w:b/>
          <w:sz w:val="20"/>
          <w:szCs w:val="20"/>
        </w:rPr>
        <w:t>T</w:t>
      </w:r>
      <w:r w:rsidR="00715DA1" w:rsidRPr="00612038">
        <w:rPr>
          <w:rFonts w:ascii="Calibri" w:hAnsi="Calibri"/>
          <w:b/>
          <w:sz w:val="20"/>
          <w:szCs w:val="20"/>
        </w:rPr>
        <w:t xml:space="preserve">hesis Generating Prompts: </w:t>
      </w:r>
    </w:p>
    <w:p w14:paraId="69EBE237" w14:textId="77777777" w:rsidR="00715DA1" w:rsidRPr="00612038" w:rsidRDefault="00715DA1" w:rsidP="00715DA1">
      <w:pPr>
        <w:tabs>
          <w:tab w:val="left" w:pos="1072"/>
        </w:tabs>
        <w:rPr>
          <w:rFonts w:ascii="Calibri" w:hAnsi="Calibri"/>
          <w:sz w:val="20"/>
          <w:szCs w:val="20"/>
        </w:rPr>
      </w:pPr>
    </w:p>
    <w:p w14:paraId="19525A22" w14:textId="77777777" w:rsidR="00715DA1" w:rsidRPr="00612038" w:rsidRDefault="00715DA1" w:rsidP="00715DA1">
      <w:pPr>
        <w:pStyle w:val="ListParagraph"/>
        <w:numPr>
          <w:ilvl w:val="0"/>
          <w:numId w:val="5"/>
        </w:numPr>
        <w:tabs>
          <w:tab w:val="left" w:pos="1072"/>
        </w:tabs>
        <w:rPr>
          <w:rFonts w:ascii="Calibri" w:eastAsia="Times New Roman" w:hAnsi="Calibri" w:cs="Times New Roman"/>
          <w:color w:val="000000"/>
          <w:sz w:val="20"/>
          <w:szCs w:val="20"/>
        </w:rPr>
      </w:pPr>
      <w:r w:rsidRPr="00612038">
        <w:rPr>
          <w:rFonts w:ascii="Calibri" w:eastAsia="Times New Roman" w:hAnsi="Calibri" w:cs="Times New Roman"/>
          <w:color w:val="000000"/>
          <w:sz w:val="20"/>
          <w:szCs w:val="20"/>
        </w:rPr>
        <w:t>How do the authors of three of the texts you read/watched keep the story ‘real’ despite the fantastic or magical elements?</w:t>
      </w:r>
    </w:p>
    <w:p w14:paraId="07589163" w14:textId="77777777" w:rsidR="00715DA1" w:rsidRPr="00612038" w:rsidRDefault="00715DA1" w:rsidP="00715DA1">
      <w:pPr>
        <w:pStyle w:val="ListParagraph"/>
        <w:tabs>
          <w:tab w:val="left" w:pos="1072"/>
        </w:tabs>
        <w:rPr>
          <w:rFonts w:ascii="Calibri" w:eastAsia="Times New Roman" w:hAnsi="Calibri" w:cs="Times New Roman"/>
          <w:color w:val="000000"/>
          <w:sz w:val="20"/>
          <w:szCs w:val="20"/>
        </w:rPr>
      </w:pPr>
      <w:r w:rsidRPr="00612038">
        <w:rPr>
          <w:rFonts w:ascii="Calibri" w:eastAsia="Times New Roman" w:hAnsi="Calibri" w:cs="Times New Roman"/>
          <w:color w:val="000000"/>
          <w:sz w:val="20"/>
          <w:szCs w:val="20"/>
        </w:rPr>
        <w:t>Or as Salman Rushdie might put it: how does the magic help us to understand deeper human truths?</w:t>
      </w:r>
    </w:p>
    <w:p w14:paraId="6BCE3DEE" w14:textId="77777777" w:rsidR="00715DA1" w:rsidRPr="00612038" w:rsidRDefault="00715DA1" w:rsidP="00715DA1">
      <w:pPr>
        <w:pStyle w:val="ListParagraph"/>
        <w:tabs>
          <w:tab w:val="left" w:pos="1072"/>
        </w:tabs>
        <w:rPr>
          <w:rFonts w:ascii="Calibri" w:eastAsia="Times New Roman" w:hAnsi="Calibri" w:cs="Times New Roman"/>
          <w:color w:val="000000"/>
          <w:sz w:val="20"/>
          <w:szCs w:val="20"/>
        </w:rPr>
      </w:pPr>
    </w:p>
    <w:p w14:paraId="4C958E33" w14:textId="7636C083" w:rsidR="006418F7" w:rsidRDefault="00715DA1" w:rsidP="006418F7">
      <w:pPr>
        <w:pStyle w:val="ListParagraph"/>
        <w:numPr>
          <w:ilvl w:val="0"/>
          <w:numId w:val="5"/>
        </w:numPr>
        <w:tabs>
          <w:tab w:val="left" w:pos="1072"/>
        </w:tabs>
        <w:rPr>
          <w:rFonts w:ascii="Calibri" w:eastAsia="Times New Roman" w:hAnsi="Calibri" w:cs="Times New Roman"/>
          <w:color w:val="000000"/>
          <w:sz w:val="20"/>
          <w:szCs w:val="20"/>
        </w:rPr>
      </w:pPr>
      <w:r w:rsidRPr="00612038">
        <w:rPr>
          <w:rFonts w:ascii="Calibri" w:eastAsia="Times New Roman" w:hAnsi="Calibri" w:cs="Times New Roman"/>
          <w:color w:val="000000"/>
          <w:sz w:val="20"/>
          <w:szCs w:val="20"/>
        </w:rPr>
        <w:t>In what ways are the magical or fantastic elements, of at least three of the texts you read, symbolic or metaphorical? What are the symbols? How do they operate? Are there any similarities between them</w:t>
      </w:r>
      <w:r w:rsidR="006418F7">
        <w:rPr>
          <w:rFonts w:ascii="Calibri" w:eastAsia="Times New Roman" w:hAnsi="Calibri" w:cs="Times New Roman"/>
          <w:color w:val="000000"/>
          <w:sz w:val="20"/>
          <w:szCs w:val="20"/>
        </w:rPr>
        <w:t>?</w:t>
      </w:r>
    </w:p>
    <w:p w14:paraId="2D8457E7" w14:textId="77777777" w:rsidR="006418F7" w:rsidRDefault="006418F7" w:rsidP="006418F7">
      <w:pPr>
        <w:pStyle w:val="ListParagraph"/>
        <w:tabs>
          <w:tab w:val="left" w:pos="1072"/>
        </w:tabs>
        <w:rPr>
          <w:rFonts w:ascii="Calibri" w:eastAsia="Times New Roman" w:hAnsi="Calibri" w:cs="Times New Roman"/>
          <w:color w:val="000000"/>
          <w:sz w:val="20"/>
          <w:szCs w:val="20"/>
        </w:rPr>
      </w:pPr>
    </w:p>
    <w:p w14:paraId="3B7E0354" w14:textId="77777777" w:rsidR="001F650D" w:rsidRDefault="006418F7" w:rsidP="001F650D">
      <w:pPr>
        <w:pStyle w:val="ListParagraph"/>
        <w:numPr>
          <w:ilvl w:val="0"/>
          <w:numId w:val="5"/>
        </w:numPr>
        <w:tabs>
          <w:tab w:val="left" w:pos="1072"/>
        </w:tabs>
        <w:rPr>
          <w:rFonts w:ascii="Calibri" w:eastAsia="Times New Roman" w:hAnsi="Calibri"/>
          <w:b/>
          <w:color w:val="000000"/>
          <w:sz w:val="20"/>
          <w:szCs w:val="20"/>
        </w:rPr>
      </w:pPr>
      <w:r>
        <w:rPr>
          <w:rFonts w:ascii="Calibri" w:eastAsia="Times New Roman" w:hAnsi="Calibri" w:cs="Times New Roman"/>
          <w:color w:val="000000"/>
          <w:sz w:val="20"/>
          <w:szCs w:val="20"/>
        </w:rPr>
        <w:t>Just what is magic realism and how do these three texts fit into the notion of what magic realism is</w:t>
      </w:r>
      <w:r w:rsidR="001F650D">
        <w:rPr>
          <w:rFonts w:ascii="Calibri" w:eastAsia="Times New Roman" w:hAnsi="Calibri" w:cs="Times New Roman"/>
          <w:color w:val="000000"/>
          <w:sz w:val="20"/>
          <w:szCs w:val="20"/>
        </w:rPr>
        <w:t>.</w:t>
      </w:r>
      <w:r w:rsidR="001F650D" w:rsidRPr="0062102D">
        <w:rPr>
          <w:rFonts w:ascii="Calibri" w:eastAsia="Times New Roman" w:hAnsi="Calibri"/>
          <w:b/>
          <w:color w:val="000000"/>
          <w:sz w:val="20"/>
          <w:szCs w:val="20"/>
        </w:rPr>
        <w:t xml:space="preserve"> </w:t>
      </w:r>
    </w:p>
    <w:p w14:paraId="3BFE5B7F" w14:textId="77777777" w:rsidR="001F650D" w:rsidRDefault="001F650D" w:rsidP="001F650D">
      <w:pPr>
        <w:tabs>
          <w:tab w:val="left" w:pos="1072"/>
        </w:tabs>
        <w:rPr>
          <w:rFonts w:ascii="Calibri" w:eastAsia="Times New Roman" w:hAnsi="Calibri" w:cstheme="minorBidi"/>
          <w:b/>
          <w:color w:val="000000"/>
          <w:sz w:val="20"/>
          <w:szCs w:val="20"/>
        </w:rPr>
      </w:pPr>
    </w:p>
    <w:p w14:paraId="260784CF" w14:textId="684F0EF9" w:rsidR="00B42C66" w:rsidRPr="001F650D" w:rsidRDefault="00B42C66" w:rsidP="001F650D">
      <w:pPr>
        <w:tabs>
          <w:tab w:val="left" w:pos="1072"/>
        </w:tabs>
        <w:rPr>
          <w:rFonts w:ascii="Calibri" w:eastAsia="Times New Roman" w:hAnsi="Calibri"/>
          <w:b/>
          <w:color w:val="000000"/>
          <w:sz w:val="20"/>
          <w:szCs w:val="20"/>
        </w:rPr>
      </w:pPr>
      <w:r w:rsidRPr="001F650D">
        <w:rPr>
          <w:rFonts w:ascii="Calibri" w:eastAsia="Times New Roman" w:hAnsi="Calibri"/>
          <w:b/>
          <w:color w:val="000000"/>
          <w:sz w:val="20"/>
          <w:szCs w:val="20"/>
        </w:rPr>
        <w:t>Potential Outline 1</w:t>
      </w:r>
    </w:p>
    <w:p w14:paraId="097EBB37" w14:textId="77777777" w:rsidR="00B42C66" w:rsidRDefault="00B42C66" w:rsidP="00B42C66">
      <w:pPr>
        <w:tabs>
          <w:tab w:val="left" w:pos="1072"/>
        </w:tabs>
        <w:rPr>
          <w:rFonts w:ascii="Calibri" w:eastAsia="Times New Roman" w:hAnsi="Calibri"/>
          <w:color w:val="000000"/>
          <w:sz w:val="20"/>
          <w:szCs w:val="20"/>
        </w:rPr>
      </w:pPr>
    </w:p>
    <w:p w14:paraId="5DE0E16E" w14:textId="25D0096E" w:rsidR="00B42C66" w:rsidRDefault="00B42C66" w:rsidP="00B42C66">
      <w:pPr>
        <w:tabs>
          <w:tab w:val="left" w:pos="1072"/>
        </w:tabs>
        <w:rPr>
          <w:rFonts w:ascii="Calibri" w:eastAsia="Times New Roman" w:hAnsi="Calibri"/>
          <w:color w:val="000000"/>
          <w:sz w:val="20"/>
          <w:szCs w:val="20"/>
        </w:rPr>
      </w:pPr>
      <w:r>
        <w:rPr>
          <w:rFonts w:ascii="Calibri" w:eastAsia="Times New Roman" w:hAnsi="Calibri"/>
          <w:color w:val="000000"/>
          <w:sz w:val="20"/>
          <w:szCs w:val="20"/>
        </w:rPr>
        <w:t>Theme:</w:t>
      </w:r>
      <w:r w:rsidR="00842312">
        <w:rPr>
          <w:rFonts w:ascii="Calibri" w:eastAsia="Times New Roman" w:hAnsi="Calibri"/>
          <w:color w:val="000000"/>
          <w:sz w:val="20"/>
          <w:szCs w:val="20"/>
        </w:rPr>
        <w:t xml:space="preserve"> (TRAUMA) </w:t>
      </w:r>
      <w:r>
        <w:rPr>
          <w:rFonts w:ascii="Calibri" w:eastAsia="Times New Roman" w:hAnsi="Calibri"/>
          <w:color w:val="000000"/>
          <w:sz w:val="20"/>
          <w:szCs w:val="20"/>
        </w:rPr>
        <w:t xml:space="preserve"> indifferent injustice and the absurdity of life versus magic realism</w:t>
      </w:r>
    </w:p>
    <w:p w14:paraId="1735187F" w14:textId="77777777" w:rsidR="00B42C66" w:rsidRDefault="00B42C66" w:rsidP="00B42C66">
      <w:pPr>
        <w:tabs>
          <w:tab w:val="left" w:pos="1072"/>
        </w:tabs>
        <w:rPr>
          <w:rFonts w:ascii="Calibri" w:eastAsia="Times New Roman" w:hAnsi="Calibri"/>
          <w:color w:val="000000"/>
          <w:sz w:val="20"/>
          <w:szCs w:val="20"/>
        </w:rPr>
      </w:pPr>
    </w:p>
    <w:p w14:paraId="6AF98A50" w14:textId="77777777" w:rsidR="00B42C66" w:rsidRPr="0062102D" w:rsidRDefault="00B42C66" w:rsidP="00B42C66">
      <w:pPr>
        <w:tabs>
          <w:tab w:val="left" w:pos="1072"/>
        </w:tabs>
        <w:rPr>
          <w:rFonts w:ascii="Calibri" w:eastAsia="Times New Roman" w:hAnsi="Calibri"/>
          <w:b/>
          <w:color w:val="000000"/>
          <w:sz w:val="20"/>
          <w:szCs w:val="20"/>
        </w:rPr>
      </w:pPr>
      <w:r w:rsidRPr="0062102D">
        <w:rPr>
          <w:rFonts w:ascii="Calibri" w:eastAsia="Times New Roman" w:hAnsi="Calibri"/>
          <w:b/>
          <w:color w:val="000000"/>
          <w:sz w:val="20"/>
          <w:szCs w:val="20"/>
        </w:rPr>
        <w:t xml:space="preserve">A quote that I feel sets the tone </w:t>
      </w:r>
    </w:p>
    <w:p w14:paraId="023C1886" w14:textId="77777777" w:rsidR="00B42C66" w:rsidRDefault="00B42C66" w:rsidP="00B42C66">
      <w:pPr>
        <w:tabs>
          <w:tab w:val="left" w:pos="1072"/>
        </w:tabs>
        <w:rPr>
          <w:rFonts w:ascii="Calibri" w:eastAsia="Times New Roman" w:hAnsi="Calibri"/>
          <w:color w:val="000000"/>
          <w:sz w:val="20"/>
          <w:szCs w:val="20"/>
        </w:rPr>
      </w:pPr>
    </w:p>
    <w:p w14:paraId="56859117" w14:textId="77777777" w:rsidR="00B42C66" w:rsidRDefault="00B42C66" w:rsidP="00B42C66">
      <w:pPr>
        <w:tabs>
          <w:tab w:val="left" w:pos="1072"/>
        </w:tabs>
        <w:rPr>
          <w:rFonts w:ascii="Calibri" w:eastAsia="Times New Roman" w:hAnsi="Calibri"/>
          <w:color w:val="000000"/>
          <w:sz w:val="20"/>
          <w:szCs w:val="20"/>
        </w:rPr>
      </w:pPr>
      <w:r w:rsidRPr="00516CEB">
        <w:rPr>
          <w:rFonts w:ascii="Calibri" w:eastAsia="Times New Roman" w:hAnsi="Calibri"/>
          <w:color w:val="000000"/>
          <w:sz w:val="20"/>
          <w:szCs w:val="20"/>
        </w:rPr>
        <w:t>“I looked up at the mass of signs and stars in the night sky and laid myself open for the first time to the benign indifference of the world.” </w:t>
      </w:r>
      <w:r w:rsidRPr="00516CEB">
        <w:rPr>
          <w:rFonts w:ascii="Calibri" w:eastAsia="Times New Roman" w:hAnsi="Calibri"/>
          <w:color w:val="000000"/>
          <w:sz w:val="20"/>
          <w:szCs w:val="20"/>
        </w:rPr>
        <w:br/>
        <w:t>― </w:t>
      </w:r>
      <w:hyperlink r:id="rId9" w:history="1">
        <w:r w:rsidRPr="00516CEB">
          <w:rPr>
            <w:rFonts w:ascii="Calibri" w:hAnsi="Calibri"/>
            <w:color w:val="000000"/>
            <w:sz w:val="20"/>
            <w:szCs w:val="20"/>
          </w:rPr>
          <w:t>Albert Camus</w:t>
        </w:r>
      </w:hyperlink>
      <w:r w:rsidRPr="00516CEB">
        <w:rPr>
          <w:rFonts w:ascii="Calibri" w:eastAsia="Times New Roman" w:hAnsi="Calibri"/>
          <w:color w:val="000000"/>
          <w:sz w:val="20"/>
          <w:szCs w:val="20"/>
        </w:rPr>
        <w:t>, </w:t>
      </w:r>
      <w:hyperlink r:id="rId10" w:history="1">
        <w:r w:rsidRPr="00516CEB">
          <w:rPr>
            <w:rFonts w:ascii="Calibri" w:hAnsi="Calibri"/>
            <w:color w:val="000000"/>
            <w:sz w:val="20"/>
            <w:szCs w:val="20"/>
          </w:rPr>
          <w:t>The Stranger</w:t>
        </w:r>
      </w:hyperlink>
    </w:p>
    <w:p w14:paraId="5D1BF2FA" w14:textId="77777777" w:rsidR="00B42C66" w:rsidRDefault="00B42C66" w:rsidP="00B42C66">
      <w:pPr>
        <w:tabs>
          <w:tab w:val="left" w:pos="1072"/>
        </w:tabs>
        <w:rPr>
          <w:rFonts w:ascii="Calibri" w:eastAsia="Times New Roman" w:hAnsi="Calibri"/>
          <w:color w:val="000000"/>
          <w:sz w:val="20"/>
          <w:szCs w:val="20"/>
        </w:rPr>
      </w:pPr>
    </w:p>
    <w:p w14:paraId="14454693" w14:textId="77777777" w:rsidR="00B42C66" w:rsidRPr="0062102D" w:rsidRDefault="00B42C66" w:rsidP="00B42C66">
      <w:pPr>
        <w:tabs>
          <w:tab w:val="left" w:pos="1072"/>
        </w:tabs>
        <w:rPr>
          <w:rFonts w:ascii="Calibri" w:eastAsia="Times New Roman" w:hAnsi="Calibri"/>
          <w:b/>
          <w:color w:val="000000"/>
          <w:sz w:val="20"/>
          <w:szCs w:val="20"/>
        </w:rPr>
      </w:pPr>
      <w:r w:rsidRPr="0062102D">
        <w:rPr>
          <w:rFonts w:ascii="Calibri" w:eastAsia="Times New Roman" w:hAnsi="Calibri"/>
          <w:b/>
          <w:color w:val="000000"/>
          <w:sz w:val="20"/>
          <w:szCs w:val="20"/>
        </w:rPr>
        <w:t>A kernel of words for my introduction:</w:t>
      </w:r>
    </w:p>
    <w:p w14:paraId="40B14281" w14:textId="77777777" w:rsidR="00B42C66" w:rsidRDefault="00B42C66" w:rsidP="00B42C66">
      <w:pPr>
        <w:tabs>
          <w:tab w:val="left" w:pos="1072"/>
        </w:tabs>
        <w:rPr>
          <w:rFonts w:ascii="Calibri" w:eastAsia="Times New Roman" w:hAnsi="Calibri"/>
          <w:color w:val="000000"/>
          <w:sz w:val="20"/>
          <w:szCs w:val="20"/>
        </w:rPr>
      </w:pPr>
    </w:p>
    <w:p w14:paraId="6B51252E" w14:textId="77777777" w:rsidR="00B42C66" w:rsidRDefault="00B42C66" w:rsidP="00B42C66">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We all face certain annihilation-because we all will someday die. Faith, stories, and magic all require a kind of belief. We believe the words on the page, the images on a screen and so on. </w:t>
      </w:r>
    </w:p>
    <w:p w14:paraId="230C3925" w14:textId="77777777" w:rsidR="00B42C66" w:rsidRDefault="00B42C66" w:rsidP="00B42C66">
      <w:pPr>
        <w:tabs>
          <w:tab w:val="left" w:pos="1072"/>
        </w:tabs>
        <w:rPr>
          <w:rFonts w:ascii="Calibri" w:eastAsia="Times New Roman" w:hAnsi="Calibri"/>
          <w:color w:val="000000"/>
          <w:sz w:val="20"/>
          <w:szCs w:val="20"/>
        </w:rPr>
      </w:pPr>
    </w:p>
    <w:p w14:paraId="26F8F56B" w14:textId="77777777" w:rsidR="00B42C66" w:rsidRPr="0062102D" w:rsidRDefault="00B42C66" w:rsidP="00B42C66">
      <w:pPr>
        <w:tabs>
          <w:tab w:val="left" w:pos="1072"/>
        </w:tabs>
        <w:rPr>
          <w:rFonts w:ascii="Calibri" w:eastAsia="Times New Roman" w:hAnsi="Calibri"/>
          <w:b/>
          <w:color w:val="000000"/>
          <w:sz w:val="20"/>
          <w:szCs w:val="20"/>
        </w:rPr>
      </w:pPr>
      <w:r w:rsidRPr="0062102D">
        <w:rPr>
          <w:rFonts w:ascii="Calibri" w:eastAsia="Times New Roman" w:hAnsi="Calibri"/>
          <w:b/>
          <w:color w:val="000000"/>
          <w:sz w:val="20"/>
          <w:szCs w:val="20"/>
        </w:rPr>
        <w:t xml:space="preserve">Tentative Thesis: </w:t>
      </w:r>
    </w:p>
    <w:p w14:paraId="37EBCD75" w14:textId="77777777" w:rsidR="00B42C66" w:rsidRPr="0062102D" w:rsidRDefault="00B42C66" w:rsidP="00B42C66">
      <w:pPr>
        <w:tabs>
          <w:tab w:val="left" w:pos="1072"/>
        </w:tabs>
        <w:rPr>
          <w:rFonts w:ascii="Calibri" w:eastAsia="Times New Roman" w:hAnsi="Calibri"/>
          <w:b/>
          <w:color w:val="FFFFFF" w:themeColor="background1"/>
          <w:sz w:val="20"/>
          <w:szCs w:val="20"/>
        </w:rPr>
      </w:pPr>
    </w:p>
    <w:p w14:paraId="6C35D532" w14:textId="77777777" w:rsidR="00B42C66" w:rsidRPr="0062102D" w:rsidRDefault="00B42C66" w:rsidP="00B42C66">
      <w:pPr>
        <w:tabs>
          <w:tab w:val="left" w:pos="1072"/>
        </w:tabs>
        <w:rPr>
          <w:rFonts w:ascii="Calibri" w:eastAsia="Times New Roman" w:hAnsi="Calibri"/>
          <w:color w:val="FFFFFF" w:themeColor="background1"/>
          <w:sz w:val="20"/>
          <w:szCs w:val="20"/>
        </w:rPr>
      </w:pPr>
      <w:r w:rsidRPr="0062102D">
        <w:rPr>
          <w:rFonts w:ascii="Calibri" w:eastAsia="Times New Roman" w:hAnsi="Calibri"/>
          <w:color w:val="FFFFFF" w:themeColor="background1"/>
          <w:sz w:val="20"/>
          <w:szCs w:val="20"/>
          <w:highlight w:val="black"/>
        </w:rPr>
        <w:t>Faced with the all too recognizable blandness of death and despair, in some texts, magic realism acts as a kind of balm for life’s grim realities.</w:t>
      </w:r>
    </w:p>
    <w:p w14:paraId="6840DB3E" w14:textId="77777777" w:rsidR="00B42C66" w:rsidRPr="0062102D" w:rsidRDefault="00B42C66" w:rsidP="00B42C66">
      <w:pPr>
        <w:tabs>
          <w:tab w:val="left" w:pos="1072"/>
        </w:tabs>
        <w:rPr>
          <w:rFonts w:ascii="Calibri" w:eastAsia="Times New Roman" w:hAnsi="Calibri"/>
          <w:color w:val="000000"/>
          <w:sz w:val="20"/>
          <w:szCs w:val="20"/>
        </w:rPr>
      </w:pPr>
    </w:p>
    <w:p w14:paraId="1B27D1F0" w14:textId="77777777" w:rsidR="00B42C66" w:rsidRDefault="00B42C66" w:rsidP="00B42C66">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Points </w:t>
      </w:r>
    </w:p>
    <w:p w14:paraId="61AD93B1" w14:textId="77777777" w:rsidR="00B42C66" w:rsidRDefault="00B42C66" w:rsidP="00B42C66">
      <w:pPr>
        <w:tabs>
          <w:tab w:val="left" w:pos="1072"/>
        </w:tabs>
        <w:rPr>
          <w:rFonts w:ascii="Calibri" w:eastAsia="Times New Roman" w:hAnsi="Calibri"/>
          <w:color w:val="000000"/>
          <w:sz w:val="20"/>
          <w:szCs w:val="20"/>
        </w:rPr>
      </w:pPr>
    </w:p>
    <w:p w14:paraId="5B07CD48" w14:textId="77777777" w:rsidR="00B42C66" w:rsidRDefault="00B42C66" w:rsidP="00B42C66">
      <w:pPr>
        <w:pStyle w:val="ListParagraph"/>
        <w:numPr>
          <w:ilvl w:val="0"/>
          <w:numId w:val="6"/>
        </w:num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Characters faced with catastrophic tragedy </w:t>
      </w:r>
    </w:p>
    <w:p w14:paraId="555B3725" w14:textId="77777777" w:rsidR="00B42C66" w:rsidRDefault="00B42C66" w:rsidP="00B42C66">
      <w:pPr>
        <w:pStyle w:val="ListParagraph"/>
        <w:numPr>
          <w:ilvl w:val="0"/>
          <w:numId w:val="6"/>
        </w:numPr>
        <w:tabs>
          <w:tab w:val="left" w:pos="1072"/>
        </w:tabs>
        <w:rPr>
          <w:rFonts w:ascii="Calibri" w:eastAsia="Times New Roman" w:hAnsi="Calibri"/>
          <w:color w:val="000000"/>
          <w:sz w:val="20"/>
          <w:szCs w:val="20"/>
        </w:rPr>
      </w:pPr>
      <w:r>
        <w:rPr>
          <w:rFonts w:ascii="Calibri" w:eastAsia="Times New Roman" w:hAnsi="Calibri"/>
          <w:color w:val="000000"/>
          <w:sz w:val="20"/>
          <w:szCs w:val="20"/>
        </w:rPr>
        <w:t>Characters access a kind of everyday inexplicable magic</w:t>
      </w:r>
    </w:p>
    <w:p w14:paraId="275F672D" w14:textId="77777777" w:rsidR="00B42C66" w:rsidRDefault="00B42C66" w:rsidP="00B42C66">
      <w:pPr>
        <w:pStyle w:val="ListParagraph"/>
        <w:numPr>
          <w:ilvl w:val="0"/>
          <w:numId w:val="6"/>
        </w:numPr>
        <w:tabs>
          <w:tab w:val="left" w:pos="1072"/>
        </w:tabs>
        <w:rPr>
          <w:rFonts w:ascii="Calibri" w:eastAsia="Times New Roman" w:hAnsi="Calibri"/>
          <w:color w:val="000000"/>
          <w:sz w:val="20"/>
          <w:szCs w:val="20"/>
        </w:rPr>
      </w:pPr>
      <w:r>
        <w:rPr>
          <w:rFonts w:ascii="Calibri" w:eastAsia="Times New Roman" w:hAnsi="Calibri"/>
          <w:color w:val="000000"/>
          <w:sz w:val="20"/>
          <w:szCs w:val="20"/>
        </w:rPr>
        <w:t>Characters are able to move forward despite the darkness of it all</w:t>
      </w:r>
    </w:p>
    <w:p w14:paraId="1205EFEF" w14:textId="77777777" w:rsidR="00B42C66" w:rsidRPr="008A2EFE" w:rsidRDefault="00B42C66" w:rsidP="00B42C66">
      <w:pPr>
        <w:tabs>
          <w:tab w:val="left" w:pos="1072"/>
        </w:tabs>
        <w:ind w:left="360"/>
        <w:rPr>
          <w:rFonts w:ascii="Calibri" w:eastAsia="Times New Roman" w:hAnsi="Calibri"/>
          <w:color w:val="000000"/>
          <w:sz w:val="20"/>
          <w:szCs w:val="20"/>
        </w:rPr>
      </w:pPr>
    </w:p>
    <w:tbl>
      <w:tblPr>
        <w:tblStyle w:val="TableGrid"/>
        <w:tblW w:w="0" w:type="auto"/>
        <w:tblLook w:val="04A0" w:firstRow="1" w:lastRow="0" w:firstColumn="1" w:lastColumn="0" w:noHBand="0" w:noVBand="1"/>
      </w:tblPr>
      <w:tblGrid>
        <w:gridCol w:w="1648"/>
        <w:gridCol w:w="1974"/>
        <w:gridCol w:w="1847"/>
        <w:gridCol w:w="1952"/>
        <w:gridCol w:w="1929"/>
      </w:tblGrid>
      <w:tr w:rsidR="00B42C66" w14:paraId="29212FFB" w14:textId="77777777" w:rsidTr="001F650D">
        <w:tc>
          <w:tcPr>
            <w:tcW w:w="1648" w:type="dxa"/>
          </w:tcPr>
          <w:p w14:paraId="08D25B5A" w14:textId="77777777" w:rsidR="00B42C66" w:rsidRPr="008A2EFE" w:rsidRDefault="00B42C66" w:rsidP="001F650D">
            <w:pPr>
              <w:tabs>
                <w:tab w:val="left" w:pos="1072"/>
              </w:tabs>
              <w:rPr>
                <w:rFonts w:ascii="Calibri" w:eastAsia="Times New Roman" w:hAnsi="Calibri"/>
                <w:color w:val="000000"/>
                <w:sz w:val="20"/>
                <w:szCs w:val="20"/>
              </w:rPr>
            </w:pPr>
          </w:p>
        </w:tc>
        <w:tc>
          <w:tcPr>
            <w:tcW w:w="1974" w:type="dxa"/>
            <w:shd w:val="clear" w:color="auto" w:fill="000000" w:themeFill="text1"/>
          </w:tcPr>
          <w:p w14:paraId="09072FAA" w14:textId="77777777" w:rsidR="00B42C66" w:rsidRPr="008A2EFE" w:rsidRDefault="00B42C66" w:rsidP="001F650D">
            <w:pPr>
              <w:tabs>
                <w:tab w:val="left" w:pos="1072"/>
              </w:tabs>
              <w:rPr>
                <w:rFonts w:ascii="Calibri" w:eastAsia="Times New Roman" w:hAnsi="Calibri"/>
                <w:color w:val="000000"/>
                <w:sz w:val="20"/>
                <w:szCs w:val="20"/>
              </w:rPr>
            </w:pPr>
            <w:r w:rsidRPr="00D322E9">
              <w:rPr>
                <w:rFonts w:ascii="Calibri" w:eastAsia="Times New Roman" w:hAnsi="Calibri"/>
                <w:color w:val="FFFFFF" w:themeColor="background1"/>
                <w:sz w:val="20"/>
                <w:szCs w:val="20"/>
              </w:rPr>
              <w:t>Topic Sentence</w:t>
            </w:r>
          </w:p>
        </w:tc>
        <w:tc>
          <w:tcPr>
            <w:tcW w:w="1847" w:type="dxa"/>
          </w:tcPr>
          <w:p w14:paraId="73BC476D" w14:textId="77777777" w:rsidR="00B42C66" w:rsidRPr="008A2EFE" w:rsidRDefault="00B42C66" w:rsidP="001F650D">
            <w:pPr>
              <w:tabs>
                <w:tab w:val="left" w:pos="1072"/>
              </w:tabs>
              <w:jc w:val="center"/>
              <w:rPr>
                <w:rFonts w:ascii="Calibri" w:eastAsia="Times New Roman" w:hAnsi="Calibri"/>
                <w:color w:val="000000"/>
                <w:sz w:val="20"/>
                <w:szCs w:val="20"/>
              </w:rPr>
            </w:pPr>
            <w:r w:rsidRPr="008A2EFE">
              <w:rPr>
                <w:rFonts w:ascii="Calibri" w:eastAsia="Times New Roman" w:hAnsi="Calibri"/>
                <w:color w:val="000000"/>
                <w:sz w:val="20"/>
                <w:szCs w:val="20"/>
              </w:rPr>
              <w:t>Pi</w:t>
            </w:r>
          </w:p>
        </w:tc>
        <w:tc>
          <w:tcPr>
            <w:tcW w:w="1952" w:type="dxa"/>
          </w:tcPr>
          <w:p w14:paraId="190D030E" w14:textId="77777777" w:rsidR="00B42C66" w:rsidRPr="008A2EFE" w:rsidRDefault="00B42C66" w:rsidP="001F650D">
            <w:pPr>
              <w:tabs>
                <w:tab w:val="left" w:pos="1072"/>
              </w:tabs>
              <w:jc w:val="center"/>
              <w:rPr>
                <w:rFonts w:ascii="Calibri" w:eastAsia="Times New Roman" w:hAnsi="Calibri"/>
                <w:color w:val="000000"/>
                <w:sz w:val="20"/>
                <w:szCs w:val="20"/>
              </w:rPr>
            </w:pPr>
            <w:r w:rsidRPr="008A2EFE">
              <w:rPr>
                <w:rFonts w:ascii="Calibri" w:eastAsia="Times New Roman" w:hAnsi="Calibri"/>
                <w:color w:val="000000"/>
                <w:sz w:val="20"/>
                <w:szCs w:val="20"/>
              </w:rPr>
              <w:t>Train Dreams</w:t>
            </w:r>
          </w:p>
        </w:tc>
        <w:tc>
          <w:tcPr>
            <w:tcW w:w="1929" w:type="dxa"/>
          </w:tcPr>
          <w:p w14:paraId="233AFDA4" w14:textId="77777777" w:rsidR="00B42C66" w:rsidRPr="008A2EFE" w:rsidRDefault="00B42C66" w:rsidP="001F650D">
            <w:pPr>
              <w:tabs>
                <w:tab w:val="left" w:pos="1072"/>
              </w:tabs>
              <w:jc w:val="center"/>
              <w:rPr>
                <w:rFonts w:ascii="Calibri" w:eastAsia="Times New Roman" w:hAnsi="Calibri"/>
                <w:color w:val="000000"/>
                <w:sz w:val="20"/>
                <w:szCs w:val="20"/>
              </w:rPr>
            </w:pPr>
            <w:r>
              <w:rPr>
                <w:rFonts w:ascii="Calibri" w:eastAsia="Times New Roman" w:hAnsi="Calibri"/>
                <w:color w:val="000000"/>
                <w:sz w:val="20"/>
                <w:szCs w:val="20"/>
              </w:rPr>
              <w:t>Bird Man</w:t>
            </w:r>
          </w:p>
        </w:tc>
      </w:tr>
      <w:tr w:rsidR="00B42C66" w14:paraId="2BC637E9" w14:textId="77777777" w:rsidTr="001F650D">
        <w:tc>
          <w:tcPr>
            <w:tcW w:w="1648" w:type="dxa"/>
          </w:tcPr>
          <w:p w14:paraId="793A7AE2" w14:textId="77777777" w:rsidR="00B42C66"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Body Point 1</w:t>
            </w:r>
          </w:p>
          <w:p w14:paraId="538933F9" w14:textId="77777777" w:rsidR="00B42C66" w:rsidRPr="008A2EFE" w:rsidRDefault="00B42C66" w:rsidP="001F650D">
            <w:pPr>
              <w:tabs>
                <w:tab w:val="left" w:pos="1072"/>
              </w:tabs>
              <w:rPr>
                <w:rFonts w:ascii="Calibri" w:eastAsia="Times New Roman" w:hAnsi="Calibri"/>
                <w:color w:val="000000"/>
                <w:sz w:val="20"/>
                <w:szCs w:val="20"/>
              </w:rPr>
            </w:pPr>
            <w:r>
              <w:rPr>
                <w:rFonts w:ascii="Calibri" w:eastAsia="Times New Roman" w:hAnsi="Calibri"/>
                <w:noProof/>
                <w:color w:val="000000"/>
                <w:sz w:val="20"/>
                <w:szCs w:val="20"/>
              </w:rPr>
              <mc:AlternateContent>
                <mc:Choice Requires="wps">
                  <w:drawing>
                    <wp:anchor distT="0" distB="0" distL="114300" distR="114300" simplePos="0" relativeHeight="251658243" behindDoc="0" locked="0" layoutInCell="1" allowOverlap="1" wp14:anchorId="40F3F124" wp14:editId="6976BCEE">
                      <wp:simplePos x="0" y="0"/>
                      <wp:positionH relativeFrom="column">
                        <wp:posOffset>-18546</wp:posOffset>
                      </wp:positionH>
                      <wp:positionV relativeFrom="paragraph">
                        <wp:posOffset>322733</wp:posOffset>
                      </wp:positionV>
                      <wp:extent cx="571500" cy="0"/>
                      <wp:effectExtent l="0" t="127000" r="0" b="127000"/>
                      <wp:wrapNone/>
                      <wp:docPr id="12" name="Straight Arrow Connector 12"/>
                      <wp:cNvGraphicFramePr/>
                      <a:graphic xmlns:a="http://schemas.openxmlformats.org/drawingml/2006/main">
                        <a:graphicData uri="http://schemas.microsoft.com/office/word/2010/wordprocessingShape">
                          <wps:wsp>
                            <wps:cNvCnPr/>
                            <wps:spPr>
                              <a:xfrm>
                                <a:off x="0" y="0"/>
                                <a:ext cx="571500" cy="0"/>
                              </a:xfrm>
                              <a:prstGeom prst="straightConnector1">
                                <a:avLst/>
                              </a:prstGeom>
                              <a:ln w="5715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xmlns:arto="http://schemas.microsoft.com/office/word/2006/arto">
                  <w:pict>
                    <v:shapetype w14:anchorId="48E402D1" id="_x0000_t32" coordsize="21600,21600" o:spt="32" o:oned="t" path="m0,0l21600,21600e" filled="f">
                      <v:path arrowok="t" fillok="f" o:connecttype="none"/>
                      <o:lock v:ext="edit" shapetype="t"/>
                    </v:shapetype>
                    <v:shape id="Straight Arrow Connector 12" o:spid="_x0000_s1026" type="#_x0000_t32" style="position:absolute;margin-left:-1.45pt;margin-top:25.4pt;width:4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" strokecolor="#272727 [2749]" strokeweight="4.5pt">
                      <v:stroke endarrow="block" joinstyle="miter"/>
                    </v:shape>
                  </w:pict>
                </mc:Fallback>
              </mc:AlternateContent>
            </w:r>
          </w:p>
        </w:tc>
        <w:tc>
          <w:tcPr>
            <w:tcW w:w="1974" w:type="dxa"/>
          </w:tcPr>
          <w:p w14:paraId="519BCBAC" w14:textId="77777777" w:rsidR="00B42C66" w:rsidRPr="008A2EFE" w:rsidRDefault="00B42C66" w:rsidP="001F650D">
            <w:pPr>
              <w:tabs>
                <w:tab w:val="left" w:pos="1072"/>
              </w:tabs>
              <w:rPr>
                <w:rFonts w:ascii="Calibri" w:eastAsia="Times New Roman" w:hAnsi="Calibri"/>
                <w:color w:val="000000"/>
                <w:sz w:val="20"/>
                <w:szCs w:val="20"/>
              </w:rPr>
            </w:pPr>
            <w:r w:rsidRPr="008A2EFE">
              <w:rPr>
                <w:rFonts w:ascii="Calibri" w:eastAsia="Times New Roman" w:hAnsi="Calibri"/>
                <w:color w:val="000000"/>
                <w:sz w:val="20"/>
                <w:szCs w:val="20"/>
              </w:rPr>
              <w:t xml:space="preserve">Characters faced with catastrophic tragedy </w:t>
            </w:r>
          </w:p>
          <w:p w14:paraId="60E154C2" w14:textId="77777777" w:rsidR="00B42C66" w:rsidRPr="008A2EFE" w:rsidRDefault="00B42C66" w:rsidP="001F650D">
            <w:pPr>
              <w:rPr>
                <w:rFonts w:ascii="Calibri" w:eastAsia="Times New Roman" w:hAnsi="Calibri"/>
                <w:color w:val="000000"/>
                <w:sz w:val="20"/>
                <w:szCs w:val="20"/>
              </w:rPr>
            </w:pPr>
          </w:p>
        </w:tc>
        <w:tc>
          <w:tcPr>
            <w:tcW w:w="1847" w:type="dxa"/>
          </w:tcPr>
          <w:p w14:paraId="3F7D770F" w14:textId="77777777" w:rsidR="00B42C66"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Death of whole family</w:t>
            </w:r>
          </w:p>
          <w:p w14:paraId="4B4D5975" w14:textId="77777777" w:rsidR="00B42C66" w:rsidRPr="008A2EFE"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torture and near death on the life boat </w:t>
            </w:r>
          </w:p>
        </w:tc>
        <w:tc>
          <w:tcPr>
            <w:tcW w:w="1952" w:type="dxa"/>
          </w:tcPr>
          <w:p w14:paraId="716DC3A1" w14:textId="77777777" w:rsidR="00B42C66"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cursed</w:t>
            </w:r>
          </w:p>
          <w:p w14:paraId="1AF6E76F" w14:textId="77777777" w:rsidR="00B42C66"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Death of whole family </w:t>
            </w:r>
          </w:p>
          <w:p w14:paraId="0D194F31" w14:textId="77777777" w:rsidR="00B42C66"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Living as a hermit </w:t>
            </w:r>
          </w:p>
          <w:p w14:paraId="1EFFB151" w14:textId="77777777" w:rsidR="00B42C66" w:rsidRPr="008A2EFE"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pulchritude</w:t>
            </w:r>
          </w:p>
        </w:tc>
        <w:tc>
          <w:tcPr>
            <w:tcW w:w="1929" w:type="dxa"/>
          </w:tcPr>
          <w:p w14:paraId="524231D6" w14:textId="77777777" w:rsidR="00B42C66"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Profound personal despair and crisis (he is viewed as a joke)</w:t>
            </w:r>
          </w:p>
          <w:p w14:paraId="507ECE89" w14:textId="77777777" w:rsidR="00B42C66" w:rsidRPr="008A2EFE"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attempted suicide</w:t>
            </w:r>
          </w:p>
        </w:tc>
      </w:tr>
      <w:tr w:rsidR="00B42C66" w14:paraId="6ECEDF2C" w14:textId="77777777" w:rsidTr="001F650D">
        <w:trPr>
          <w:trHeight w:val="744"/>
        </w:trPr>
        <w:tc>
          <w:tcPr>
            <w:tcW w:w="1648" w:type="dxa"/>
          </w:tcPr>
          <w:p w14:paraId="6E5BACD3" w14:textId="77777777" w:rsidR="00B42C66"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Body Point 2</w:t>
            </w:r>
          </w:p>
          <w:p w14:paraId="4E0209EC" w14:textId="77777777" w:rsidR="00B42C66" w:rsidRPr="008A2EFE" w:rsidRDefault="00B42C66" w:rsidP="001F650D">
            <w:pPr>
              <w:tabs>
                <w:tab w:val="left" w:pos="1072"/>
              </w:tabs>
              <w:rPr>
                <w:rFonts w:ascii="Calibri" w:eastAsia="Times New Roman" w:hAnsi="Calibri"/>
                <w:color w:val="000000"/>
                <w:sz w:val="20"/>
                <w:szCs w:val="20"/>
              </w:rPr>
            </w:pPr>
            <w:r>
              <w:rPr>
                <w:rFonts w:ascii="Calibri" w:eastAsia="Times New Roman" w:hAnsi="Calibri"/>
                <w:noProof/>
                <w:color w:val="000000"/>
                <w:sz w:val="20"/>
                <w:szCs w:val="20"/>
              </w:rPr>
              <mc:AlternateContent>
                <mc:Choice Requires="wps">
                  <w:drawing>
                    <wp:anchor distT="0" distB="0" distL="114300" distR="114300" simplePos="0" relativeHeight="251658244" behindDoc="0" locked="0" layoutInCell="1" allowOverlap="1" wp14:anchorId="0B3AE1E9" wp14:editId="6CF96D40">
                      <wp:simplePos x="0" y="0"/>
                      <wp:positionH relativeFrom="column">
                        <wp:posOffset>0</wp:posOffset>
                      </wp:positionH>
                      <wp:positionV relativeFrom="paragraph">
                        <wp:posOffset>133350</wp:posOffset>
                      </wp:positionV>
                      <wp:extent cx="571500" cy="0"/>
                      <wp:effectExtent l="0" t="127000" r="0" b="127000"/>
                      <wp:wrapNone/>
                      <wp:docPr id="13" name="Straight Arrow Connector 13"/>
                      <wp:cNvGraphicFramePr/>
                      <a:graphic xmlns:a="http://schemas.openxmlformats.org/drawingml/2006/main">
                        <a:graphicData uri="http://schemas.microsoft.com/office/word/2010/wordprocessingShape">
                          <wps:wsp>
                            <wps:cNvCnPr/>
                            <wps:spPr>
                              <a:xfrm>
                                <a:off x="0" y="0"/>
                                <a:ext cx="571500" cy="0"/>
                              </a:xfrm>
                              <a:prstGeom prst="straightConnector1">
                                <a:avLst/>
                              </a:prstGeom>
                              <a:ln w="5715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shape w14:anchorId="576E76A6" id="Straight Arrow Connector 13" o:spid="_x0000_s1026" type="#_x0000_t32" style="position:absolute;margin-left:0;margin-top:10.5pt;width:4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" strokecolor="#272727 [2749]" strokeweight="4.5pt">
                      <v:stroke endarrow="block" joinstyle="miter"/>
                    </v:shape>
                  </w:pict>
                </mc:Fallback>
              </mc:AlternateContent>
            </w:r>
          </w:p>
        </w:tc>
        <w:tc>
          <w:tcPr>
            <w:tcW w:w="1974" w:type="dxa"/>
          </w:tcPr>
          <w:p w14:paraId="3F437289" w14:textId="77777777" w:rsidR="00B42C66" w:rsidRDefault="00B42C66" w:rsidP="001F650D">
            <w:pPr>
              <w:tabs>
                <w:tab w:val="left" w:pos="1072"/>
              </w:tabs>
              <w:rPr>
                <w:lang w:val="en-CA"/>
              </w:rPr>
            </w:pPr>
            <w:r w:rsidRPr="008A2EFE">
              <w:rPr>
                <w:rFonts w:ascii="Calibri" w:eastAsia="Times New Roman" w:hAnsi="Calibri"/>
                <w:color w:val="000000"/>
                <w:sz w:val="20"/>
                <w:szCs w:val="20"/>
              </w:rPr>
              <w:t>Characters access a kind of everyday inexplicable magic</w:t>
            </w:r>
          </w:p>
        </w:tc>
        <w:tc>
          <w:tcPr>
            <w:tcW w:w="1847" w:type="dxa"/>
          </w:tcPr>
          <w:p w14:paraId="198DB668" w14:textId="77777777" w:rsidR="00B42C66"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Richard P</w:t>
            </w:r>
            <w:r w:rsidRPr="00BA5CCA">
              <w:rPr>
                <w:rFonts w:ascii="Calibri" w:eastAsia="Times New Roman" w:hAnsi="Calibri"/>
                <w:color w:val="000000"/>
                <w:sz w:val="20"/>
                <w:szCs w:val="20"/>
              </w:rPr>
              <w:t xml:space="preserve">arker </w:t>
            </w:r>
          </w:p>
          <w:p w14:paraId="6C9B75F1" w14:textId="77777777" w:rsidR="00B42C66"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the blind man </w:t>
            </w:r>
          </w:p>
          <w:p w14:paraId="2308874D" w14:textId="77777777" w:rsidR="00B42C66" w:rsidRPr="00BA5CCA"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the island </w:t>
            </w:r>
          </w:p>
        </w:tc>
        <w:tc>
          <w:tcPr>
            <w:tcW w:w="1952" w:type="dxa"/>
          </w:tcPr>
          <w:p w14:paraId="193B6C6B" w14:textId="77777777" w:rsidR="00B42C66"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The Wolf Girl, </w:t>
            </w:r>
          </w:p>
          <w:p w14:paraId="17BAF760" w14:textId="77777777" w:rsidR="00B42C66" w:rsidRPr="00BA5CCA" w:rsidRDefault="00B42C66" w:rsidP="001F650D">
            <w:pPr>
              <w:tabs>
                <w:tab w:val="left" w:pos="1072"/>
              </w:tabs>
              <w:rPr>
                <w:rFonts w:ascii="Calibri" w:eastAsia="Times New Roman" w:hAnsi="Calibri"/>
                <w:color w:val="000000"/>
                <w:sz w:val="20"/>
                <w:szCs w:val="20"/>
              </w:rPr>
            </w:pPr>
          </w:p>
        </w:tc>
        <w:tc>
          <w:tcPr>
            <w:tcW w:w="1929" w:type="dxa"/>
          </w:tcPr>
          <w:p w14:paraId="7AB0E1AF" w14:textId="77777777" w:rsidR="00B42C66" w:rsidRPr="00BA5CCA"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Starred in a movie yet has the ‘powers’ of the Bird-Man</w:t>
            </w:r>
          </w:p>
        </w:tc>
      </w:tr>
      <w:tr w:rsidR="00B42C66" w14:paraId="30A28C28" w14:textId="77777777" w:rsidTr="001F650D">
        <w:tc>
          <w:tcPr>
            <w:tcW w:w="1648" w:type="dxa"/>
          </w:tcPr>
          <w:p w14:paraId="11548AB5" w14:textId="77777777" w:rsidR="00B42C66"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Body Point 3</w:t>
            </w:r>
          </w:p>
          <w:p w14:paraId="7359EEA2" w14:textId="77777777" w:rsidR="00B42C66" w:rsidRDefault="00B42C66" w:rsidP="001F650D">
            <w:pPr>
              <w:tabs>
                <w:tab w:val="left" w:pos="1072"/>
              </w:tabs>
              <w:rPr>
                <w:rFonts w:ascii="Calibri" w:eastAsia="Times New Roman" w:hAnsi="Calibri"/>
                <w:color w:val="000000"/>
                <w:sz w:val="20"/>
                <w:szCs w:val="20"/>
              </w:rPr>
            </w:pPr>
            <w:r>
              <w:rPr>
                <w:rFonts w:ascii="Calibri" w:eastAsia="Times New Roman" w:hAnsi="Calibri"/>
                <w:noProof/>
                <w:color w:val="000000"/>
                <w:sz w:val="20"/>
                <w:szCs w:val="20"/>
              </w:rPr>
              <mc:AlternateContent>
                <mc:Choice Requires="wps">
                  <w:drawing>
                    <wp:anchor distT="0" distB="0" distL="114300" distR="114300" simplePos="0" relativeHeight="251658245" behindDoc="0" locked="0" layoutInCell="1" allowOverlap="1" wp14:anchorId="37E126A3" wp14:editId="539414C1">
                      <wp:simplePos x="0" y="0"/>
                      <wp:positionH relativeFrom="column">
                        <wp:posOffset>0</wp:posOffset>
                      </wp:positionH>
                      <wp:positionV relativeFrom="paragraph">
                        <wp:posOffset>127635</wp:posOffset>
                      </wp:positionV>
                      <wp:extent cx="571500" cy="0"/>
                      <wp:effectExtent l="0" t="127000" r="0" b="127000"/>
                      <wp:wrapNone/>
                      <wp:docPr id="14" name="Straight Arrow Connector 14"/>
                      <wp:cNvGraphicFramePr/>
                      <a:graphic xmlns:a="http://schemas.openxmlformats.org/drawingml/2006/main">
                        <a:graphicData uri="http://schemas.microsoft.com/office/word/2010/wordprocessingShape">
                          <wps:wsp>
                            <wps:cNvCnPr/>
                            <wps:spPr>
                              <a:xfrm>
                                <a:off x="0" y="0"/>
                                <a:ext cx="571500" cy="0"/>
                              </a:xfrm>
                              <a:prstGeom prst="straightConnector1">
                                <a:avLst/>
                              </a:prstGeom>
                              <a:ln w="5715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xmlns:arto="http://schemas.microsoft.com/office/word/2006/arto">
                  <w:pict>
                    <v:shape w14:anchorId="4A958037" id="Straight Arrow Connector 14" o:spid="_x0000_s1026" type="#_x0000_t32" style="position:absolute;margin-left:0;margin-top:10.05pt;width:4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" strokecolor="#272727 [2749]" strokeweight="4.5pt">
                      <v:stroke endarrow="block" joinstyle="miter"/>
                    </v:shape>
                  </w:pict>
                </mc:Fallback>
              </mc:AlternateContent>
            </w:r>
          </w:p>
        </w:tc>
        <w:tc>
          <w:tcPr>
            <w:tcW w:w="1974" w:type="dxa"/>
          </w:tcPr>
          <w:p w14:paraId="5C24B57C" w14:textId="77777777" w:rsidR="00B42C66" w:rsidRPr="008A2EFE"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Characters are able to move forward despite the darkness of it all</w:t>
            </w:r>
          </w:p>
        </w:tc>
        <w:tc>
          <w:tcPr>
            <w:tcW w:w="1847" w:type="dxa"/>
          </w:tcPr>
          <w:p w14:paraId="075340F9" w14:textId="77777777" w:rsidR="00B42C66"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Able to start a family in Canada</w:t>
            </w:r>
          </w:p>
          <w:p w14:paraId="1FF04BA7" w14:textId="77777777" w:rsidR="00B42C66" w:rsidRPr="00BA5CCA"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able to control his story </w:t>
            </w:r>
          </w:p>
        </w:tc>
        <w:tc>
          <w:tcPr>
            <w:tcW w:w="1952" w:type="dxa"/>
          </w:tcPr>
          <w:p w14:paraId="60930C2D" w14:textId="77777777" w:rsidR="00B42C66" w:rsidRPr="00BA5CCA"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Grainer lives a happy but lonely life. Is a kind of window into the era. </w:t>
            </w:r>
          </w:p>
        </w:tc>
        <w:tc>
          <w:tcPr>
            <w:tcW w:w="1929" w:type="dxa"/>
          </w:tcPr>
          <w:p w14:paraId="0446F145" w14:textId="77777777" w:rsidR="00B42C66" w:rsidRPr="00BA5CCA" w:rsidRDefault="00B42C66"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He is able to make a comeback as a serious actor</w:t>
            </w:r>
          </w:p>
        </w:tc>
      </w:tr>
    </w:tbl>
    <w:p w14:paraId="66E794D3" w14:textId="77777777" w:rsidR="00B42C66" w:rsidRDefault="00B42C66" w:rsidP="00B42C66">
      <w:pPr>
        <w:rPr>
          <w:lang w:val="en-CA"/>
        </w:rPr>
      </w:pPr>
    </w:p>
    <w:p w14:paraId="5D4548A1" w14:textId="77777777" w:rsidR="00B42C66" w:rsidRPr="0062102D" w:rsidRDefault="00B42C66" w:rsidP="00B42C66">
      <w:pPr>
        <w:tabs>
          <w:tab w:val="left" w:pos="1072"/>
        </w:tabs>
        <w:rPr>
          <w:rFonts w:ascii="Calibri" w:eastAsia="Times New Roman" w:hAnsi="Calibri"/>
          <w:b/>
          <w:color w:val="000000"/>
          <w:sz w:val="20"/>
          <w:szCs w:val="20"/>
        </w:rPr>
      </w:pPr>
      <w:r>
        <w:rPr>
          <w:lang w:val="en-CA"/>
        </w:rPr>
        <w:br w:type="column"/>
      </w:r>
      <w:r w:rsidRPr="0062102D">
        <w:rPr>
          <w:rFonts w:ascii="Calibri" w:eastAsia="Times New Roman" w:hAnsi="Calibri"/>
          <w:b/>
          <w:color w:val="000000"/>
          <w:sz w:val="20"/>
          <w:szCs w:val="20"/>
        </w:rPr>
        <w:t xml:space="preserve">Potential Outline </w:t>
      </w:r>
      <w:r>
        <w:rPr>
          <w:rFonts w:ascii="Calibri" w:eastAsia="Times New Roman" w:hAnsi="Calibri"/>
          <w:b/>
          <w:color w:val="000000"/>
          <w:sz w:val="20"/>
          <w:szCs w:val="20"/>
        </w:rPr>
        <w:t>2</w:t>
      </w:r>
    </w:p>
    <w:p w14:paraId="46002A7F" w14:textId="77777777" w:rsidR="00B42C66" w:rsidRDefault="00B42C66" w:rsidP="00B42C66">
      <w:pPr>
        <w:tabs>
          <w:tab w:val="left" w:pos="1072"/>
        </w:tabs>
        <w:rPr>
          <w:rFonts w:ascii="Calibri" w:eastAsia="Times New Roman" w:hAnsi="Calibri"/>
          <w:color w:val="000000"/>
          <w:sz w:val="20"/>
          <w:szCs w:val="20"/>
        </w:rPr>
      </w:pPr>
    </w:p>
    <w:p w14:paraId="0F6B1418" w14:textId="77777777" w:rsidR="00B42C66" w:rsidRDefault="00B42C66" w:rsidP="00B42C66">
      <w:pPr>
        <w:tabs>
          <w:tab w:val="left" w:pos="1072"/>
        </w:tabs>
        <w:rPr>
          <w:rFonts w:ascii="Calibri" w:eastAsia="Times New Roman" w:hAnsi="Calibri"/>
          <w:color w:val="000000"/>
          <w:sz w:val="20"/>
          <w:szCs w:val="20"/>
        </w:rPr>
      </w:pPr>
      <w:r>
        <w:rPr>
          <w:rFonts w:ascii="Calibri" w:eastAsia="Times New Roman" w:hAnsi="Calibri"/>
          <w:color w:val="000000"/>
          <w:sz w:val="20"/>
          <w:szCs w:val="20"/>
        </w:rPr>
        <w:t>Theme: Just what is magic realism and how does it work in these texts?</w:t>
      </w:r>
    </w:p>
    <w:p w14:paraId="19EE9AE9" w14:textId="77777777" w:rsidR="00B42C66" w:rsidRDefault="00B42C66" w:rsidP="00B42C66">
      <w:pPr>
        <w:tabs>
          <w:tab w:val="left" w:pos="1072"/>
        </w:tabs>
        <w:rPr>
          <w:rFonts w:ascii="Calibri" w:eastAsia="Times New Roman" w:hAnsi="Calibri"/>
          <w:color w:val="000000"/>
          <w:sz w:val="20"/>
          <w:szCs w:val="20"/>
        </w:rPr>
      </w:pPr>
    </w:p>
    <w:p w14:paraId="71B9AD57" w14:textId="77777777" w:rsidR="00B42C66" w:rsidRPr="0062102D" w:rsidRDefault="00B42C66" w:rsidP="00B42C66">
      <w:pPr>
        <w:tabs>
          <w:tab w:val="left" w:pos="1072"/>
        </w:tabs>
        <w:rPr>
          <w:rFonts w:ascii="Calibri" w:eastAsia="Times New Roman" w:hAnsi="Calibri"/>
          <w:b/>
          <w:color w:val="000000"/>
          <w:sz w:val="20"/>
          <w:szCs w:val="20"/>
        </w:rPr>
      </w:pPr>
      <w:r w:rsidRPr="0062102D">
        <w:rPr>
          <w:rFonts w:ascii="Calibri" w:eastAsia="Times New Roman" w:hAnsi="Calibri"/>
          <w:b/>
          <w:color w:val="000000"/>
          <w:sz w:val="20"/>
          <w:szCs w:val="20"/>
        </w:rPr>
        <w:t xml:space="preserve">A quote that I feel sets the tone </w:t>
      </w:r>
    </w:p>
    <w:p w14:paraId="7B3BD47E" w14:textId="77777777" w:rsidR="00B42C66" w:rsidRDefault="00B42C66" w:rsidP="00B42C66">
      <w:pPr>
        <w:tabs>
          <w:tab w:val="left" w:pos="1072"/>
        </w:tabs>
        <w:rPr>
          <w:rFonts w:ascii="Calibri" w:eastAsia="Times New Roman" w:hAnsi="Calibri"/>
          <w:color w:val="000000"/>
          <w:sz w:val="20"/>
          <w:szCs w:val="20"/>
        </w:rPr>
      </w:pPr>
    </w:p>
    <w:p w14:paraId="4153E993" w14:textId="77777777" w:rsidR="00B42C66" w:rsidRDefault="00B42C66" w:rsidP="00B42C66">
      <w:pPr>
        <w:tabs>
          <w:tab w:val="left" w:pos="1072"/>
        </w:tabs>
        <w:rPr>
          <w:rFonts w:ascii="Calibri" w:eastAsia="Times New Roman" w:hAnsi="Calibri"/>
          <w:color w:val="000000"/>
          <w:sz w:val="20"/>
          <w:szCs w:val="20"/>
        </w:rPr>
      </w:pPr>
      <w:r>
        <w:rPr>
          <w:rFonts w:ascii="Calibri" w:eastAsia="Times New Roman" w:hAnsi="Calibri"/>
          <w:color w:val="000000"/>
          <w:sz w:val="20"/>
          <w:szCs w:val="20"/>
        </w:rPr>
        <w:t>“</w:t>
      </w:r>
      <w:r w:rsidRPr="00B415B4">
        <w:rPr>
          <w:rFonts w:ascii="Calibri" w:eastAsia="Times New Roman" w:hAnsi="Calibri"/>
          <w:color w:val="000000"/>
          <w:sz w:val="20"/>
          <w:szCs w:val="20"/>
        </w:rPr>
        <w:t>In gener</w:t>
      </w:r>
      <w:r>
        <w:rPr>
          <w:rFonts w:ascii="Calibri" w:eastAsia="Times New Roman" w:hAnsi="Calibri"/>
          <w:color w:val="000000"/>
          <w:sz w:val="20"/>
          <w:szCs w:val="20"/>
        </w:rPr>
        <w:t>al, magical realism is literary</w:t>
      </w:r>
      <w:r w:rsidRPr="00B415B4">
        <w:rPr>
          <w:rFonts w:ascii="Calibri" w:eastAsia="Times New Roman" w:hAnsi="Calibri"/>
          <w:color w:val="000000"/>
          <w:sz w:val="20"/>
          <w:szCs w:val="20"/>
        </w:rPr>
        <w:t xml:space="preserve"> in scope and tone and style. Many works of magical realism have a lyrical or ethereal quality to the writing. Even the way sentences are phrased adds to the mystical feel of the genre.</w:t>
      </w:r>
    </w:p>
    <w:p w14:paraId="4B34735C" w14:textId="77777777" w:rsidR="00B42C66" w:rsidRPr="00B415B4" w:rsidRDefault="00B42C66" w:rsidP="00B42C66">
      <w:pPr>
        <w:tabs>
          <w:tab w:val="left" w:pos="1072"/>
        </w:tabs>
        <w:rPr>
          <w:rFonts w:ascii="Calibri" w:eastAsia="Times New Roman" w:hAnsi="Calibri"/>
          <w:color w:val="000000"/>
          <w:sz w:val="20"/>
          <w:szCs w:val="20"/>
        </w:rPr>
      </w:pPr>
    </w:p>
    <w:p w14:paraId="363A6AC9" w14:textId="77777777" w:rsidR="00B42C66" w:rsidRPr="00B415B4" w:rsidRDefault="00B42C66" w:rsidP="00B42C66">
      <w:pPr>
        <w:tabs>
          <w:tab w:val="left" w:pos="1072"/>
        </w:tabs>
        <w:rPr>
          <w:rFonts w:ascii="Calibri" w:eastAsia="Times New Roman" w:hAnsi="Calibri"/>
          <w:color w:val="000000"/>
          <w:sz w:val="20"/>
          <w:szCs w:val="20"/>
        </w:rPr>
      </w:pPr>
      <w:r w:rsidRPr="00B415B4">
        <w:rPr>
          <w:rFonts w:ascii="Calibri" w:eastAsia="Times New Roman" w:hAnsi="Calibri"/>
          <w:color w:val="000000"/>
          <w:sz w:val="20"/>
          <w:szCs w:val="20"/>
        </w:rPr>
        <w:t>Writers of magical realism play upon the unexplainable events in peoples’ lives, making the extraordinary and fantastical almost believable. In the end, readers are never quite sure what’s real and what isn’t; they just know that it </w:t>
      </w:r>
      <w:r w:rsidRPr="00B415B4">
        <w:rPr>
          <w:rFonts w:ascii="Calibri" w:eastAsia="Times New Roman" w:hAnsi="Calibri"/>
          <w:i/>
          <w:iCs/>
          <w:color w:val="000000"/>
          <w:sz w:val="20"/>
          <w:szCs w:val="20"/>
        </w:rPr>
        <w:t>could</w:t>
      </w:r>
      <w:r w:rsidRPr="00B415B4">
        <w:rPr>
          <w:rFonts w:ascii="Calibri" w:eastAsia="Times New Roman" w:hAnsi="Calibri"/>
          <w:color w:val="000000"/>
          <w:sz w:val="20"/>
          <w:szCs w:val="20"/>
        </w:rPr>
        <w:t> be possible. It reveals the magic that is in the world around us.</w:t>
      </w:r>
      <w:r>
        <w:rPr>
          <w:rFonts w:ascii="Calibri" w:eastAsia="Times New Roman" w:hAnsi="Calibri"/>
          <w:color w:val="000000"/>
          <w:sz w:val="20"/>
          <w:szCs w:val="20"/>
        </w:rPr>
        <w:t>”</w:t>
      </w:r>
    </w:p>
    <w:p w14:paraId="7A1F7D1A" w14:textId="77777777" w:rsidR="00B42C66" w:rsidRDefault="00B42C66" w:rsidP="00B42C66">
      <w:pPr>
        <w:tabs>
          <w:tab w:val="left" w:pos="1072"/>
        </w:tabs>
        <w:rPr>
          <w:rFonts w:ascii="Calibri" w:eastAsia="Times New Roman" w:hAnsi="Calibri"/>
          <w:color w:val="000000"/>
          <w:sz w:val="20"/>
          <w:szCs w:val="20"/>
        </w:rPr>
      </w:pPr>
      <w:r w:rsidRPr="00516CEB">
        <w:rPr>
          <w:rFonts w:ascii="Calibri" w:eastAsia="Times New Roman" w:hAnsi="Calibri"/>
          <w:color w:val="000000"/>
          <w:sz w:val="20"/>
          <w:szCs w:val="20"/>
        </w:rPr>
        <w:br/>
        <w:t>― </w:t>
      </w:r>
      <w:r w:rsidRPr="00B415B4">
        <w:rPr>
          <w:rFonts w:ascii="Calibri" w:eastAsia="Times New Roman" w:hAnsi="Calibri"/>
          <w:color w:val="000000"/>
          <w:sz w:val="20"/>
          <w:szCs w:val="20"/>
        </w:rPr>
        <w:t>Michelle Witte</w:t>
      </w:r>
      <w:r>
        <w:rPr>
          <w:rFonts w:ascii="Calibri" w:eastAsia="Times New Roman" w:hAnsi="Calibri"/>
          <w:color w:val="000000"/>
          <w:sz w:val="20"/>
          <w:szCs w:val="20"/>
        </w:rPr>
        <w:t xml:space="preserve"> </w:t>
      </w:r>
    </w:p>
    <w:p w14:paraId="250F57B7" w14:textId="77777777" w:rsidR="00B42C66" w:rsidRDefault="00B42C66" w:rsidP="00B42C66">
      <w:pPr>
        <w:tabs>
          <w:tab w:val="left" w:pos="1072"/>
        </w:tabs>
        <w:rPr>
          <w:rFonts w:ascii="Calibri" w:eastAsia="Times New Roman" w:hAnsi="Calibri"/>
          <w:color w:val="000000"/>
          <w:sz w:val="20"/>
          <w:szCs w:val="20"/>
        </w:rPr>
      </w:pPr>
    </w:p>
    <w:p w14:paraId="58A4D854" w14:textId="77777777" w:rsidR="00B42C66" w:rsidRPr="0062102D" w:rsidRDefault="00B42C66" w:rsidP="00B42C66">
      <w:pPr>
        <w:tabs>
          <w:tab w:val="left" w:pos="1072"/>
        </w:tabs>
        <w:rPr>
          <w:rFonts w:ascii="Calibri" w:eastAsia="Times New Roman" w:hAnsi="Calibri"/>
          <w:b/>
          <w:color w:val="000000"/>
          <w:sz w:val="20"/>
          <w:szCs w:val="20"/>
        </w:rPr>
      </w:pPr>
      <w:r w:rsidRPr="0062102D">
        <w:rPr>
          <w:rFonts w:ascii="Calibri" w:eastAsia="Times New Roman" w:hAnsi="Calibri"/>
          <w:b/>
          <w:color w:val="000000"/>
          <w:sz w:val="20"/>
          <w:szCs w:val="20"/>
        </w:rPr>
        <w:t>A kernel of words for my introduction:</w:t>
      </w:r>
    </w:p>
    <w:p w14:paraId="470BE7FB" w14:textId="77777777" w:rsidR="00B42C66" w:rsidRDefault="00B42C66" w:rsidP="00B42C66">
      <w:pPr>
        <w:tabs>
          <w:tab w:val="left" w:pos="1072"/>
        </w:tabs>
        <w:rPr>
          <w:rFonts w:ascii="Calibri" w:eastAsia="Times New Roman" w:hAnsi="Calibri"/>
          <w:color w:val="000000"/>
          <w:sz w:val="20"/>
          <w:szCs w:val="20"/>
        </w:rPr>
      </w:pPr>
    </w:p>
    <w:p w14:paraId="2ECF5D61" w14:textId="77777777" w:rsidR="00B42C66" w:rsidRDefault="00B42C66" w:rsidP="00B42C66">
      <w:pPr>
        <w:tabs>
          <w:tab w:val="left" w:pos="1072"/>
        </w:tabs>
        <w:rPr>
          <w:rFonts w:ascii="Calibri" w:eastAsia="Times New Roman" w:hAnsi="Calibri"/>
          <w:color w:val="000000"/>
          <w:sz w:val="20"/>
          <w:szCs w:val="20"/>
        </w:rPr>
      </w:pPr>
      <w:r>
        <w:rPr>
          <w:rFonts w:ascii="Calibri" w:eastAsia="Times New Roman" w:hAnsi="Calibri"/>
          <w:color w:val="000000"/>
          <w:sz w:val="20"/>
          <w:szCs w:val="20"/>
        </w:rPr>
        <w:t>Magic realism is an important and perhaps vital literary mode in contemporary art, literature, and film. Defined by realistic even mundane plots in which supernatural, magical, and unexplainable things happen in a mundane and unexplained way.</w:t>
      </w:r>
    </w:p>
    <w:p w14:paraId="3D734C5D" w14:textId="30909010" w:rsidR="00B42C66" w:rsidRPr="0062102D" w:rsidRDefault="00BC2B34" w:rsidP="00B42C66">
      <w:pPr>
        <w:tabs>
          <w:tab w:val="left" w:pos="1072"/>
        </w:tabs>
        <w:rPr>
          <w:rFonts w:ascii="Calibri" w:eastAsia="Times New Roman" w:hAnsi="Calibri"/>
          <w:b/>
          <w:color w:val="000000"/>
          <w:sz w:val="20"/>
          <w:szCs w:val="20"/>
        </w:rPr>
      </w:pPr>
      <w:r>
        <w:rPr>
          <w:rFonts w:ascii="Calibri" w:eastAsia="Times New Roman" w:hAnsi="Calibri"/>
          <w:b/>
          <w:color w:val="000000"/>
          <w:sz w:val="20"/>
          <w:szCs w:val="20"/>
        </w:rPr>
        <w:br w:type="column"/>
      </w:r>
      <w:r w:rsidR="00B42C66" w:rsidRPr="0062102D">
        <w:rPr>
          <w:rFonts w:ascii="Calibri" w:eastAsia="Times New Roman" w:hAnsi="Calibri"/>
          <w:b/>
          <w:color w:val="000000"/>
          <w:sz w:val="20"/>
          <w:szCs w:val="20"/>
        </w:rPr>
        <w:t xml:space="preserve">Tentative Thesis: </w:t>
      </w:r>
    </w:p>
    <w:p w14:paraId="0B456926" w14:textId="77777777" w:rsidR="00B42C66" w:rsidRPr="0062102D" w:rsidRDefault="00B42C66" w:rsidP="00B42C66">
      <w:pPr>
        <w:tabs>
          <w:tab w:val="left" w:pos="1072"/>
        </w:tabs>
        <w:rPr>
          <w:rFonts w:ascii="Calibri" w:eastAsia="Times New Roman" w:hAnsi="Calibri"/>
          <w:b/>
          <w:color w:val="FFFFFF" w:themeColor="background1"/>
          <w:sz w:val="20"/>
          <w:szCs w:val="20"/>
        </w:rPr>
      </w:pPr>
    </w:p>
    <w:p w14:paraId="1334DAFE" w14:textId="77777777" w:rsidR="00BC2B34" w:rsidRDefault="0082415E" w:rsidP="00B42C66">
      <w:pPr>
        <w:tabs>
          <w:tab w:val="left" w:pos="1072"/>
        </w:tabs>
        <w:rPr>
          <w:rFonts w:ascii="Calibri" w:eastAsia="Times New Roman" w:hAnsi="Calibri"/>
          <w:color w:val="000000"/>
          <w:sz w:val="20"/>
          <w:szCs w:val="20"/>
        </w:rPr>
      </w:pPr>
      <w:r>
        <w:rPr>
          <w:rFonts w:ascii="Calibri" w:eastAsia="Times New Roman" w:hAnsi="Calibri"/>
          <w:color w:val="FFFFFF" w:themeColor="background1"/>
          <w:sz w:val="20"/>
          <w:szCs w:val="20"/>
          <w:highlight w:val="black"/>
        </w:rPr>
        <w:t xml:space="preserve">Magic realism is </w:t>
      </w:r>
      <w:r w:rsidR="00B7341D">
        <w:rPr>
          <w:rFonts w:ascii="Calibri" w:eastAsia="Times New Roman" w:hAnsi="Calibri"/>
          <w:color w:val="FFFFFF" w:themeColor="background1"/>
          <w:sz w:val="20"/>
          <w:szCs w:val="20"/>
          <w:highlight w:val="black"/>
        </w:rPr>
        <w:t>a vital and important mode in modern narrative art forms. Magic realist stories share three important facets: lyrical or mystical writing, hybrid characters, and, unexplained magic that is accepted as ordinary.</w:t>
      </w:r>
      <w:r w:rsidR="00B7341D">
        <w:rPr>
          <w:rFonts w:ascii="Calibri" w:eastAsia="Times New Roman" w:hAnsi="Calibri"/>
          <w:color w:val="FFFFFF" w:themeColor="background1"/>
          <w:sz w:val="20"/>
          <w:szCs w:val="20"/>
        </w:rPr>
        <w:t xml:space="preserve"> </w:t>
      </w:r>
    </w:p>
    <w:p w14:paraId="47E8F6CC" w14:textId="77777777" w:rsidR="00BC2B34" w:rsidRDefault="00BC2B34" w:rsidP="00B42C66">
      <w:pPr>
        <w:tabs>
          <w:tab w:val="left" w:pos="1072"/>
        </w:tabs>
        <w:rPr>
          <w:rFonts w:ascii="Calibri" w:eastAsia="Times New Roman" w:hAnsi="Calibri"/>
          <w:color w:val="000000"/>
          <w:sz w:val="20"/>
          <w:szCs w:val="20"/>
        </w:rPr>
      </w:pPr>
    </w:p>
    <w:p w14:paraId="23CFF142" w14:textId="6DC2093A" w:rsidR="00B42C66" w:rsidRDefault="00B42C66" w:rsidP="00B42C66">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Points </w:t>
      </w:r>
    </w:p>
    <w:p w14:paraId="7B673C2A" w14:textId="77777777" w:rsidR="00B42C66" w:rsidRDefault="00B42C66" w:rsidP="00B42C66">
      <w:pPr>
        <w:tabs>
          <w:tab w:val="left" w:pos="1072"/>
        </w:tabs>
        <w:rPr>
          <w:rFonts w:ascii="Calibri" w:eastAsia="Times New Roman" w:hAnsi="Calibri"/>
          <w:color w:val="000000"/>
          <w:sz w:val="20"/>
          <w:szCs w:val="20"/>
        </w:rPr>
      </w:pPr>
    </w:p>
    <w:p w14:paraId="427C0EE2" w14:textId="77777777" w:rsidR="00B42C66" w:rsidRDefault="00B42C66" w:rsidP="00B42C66">
      <w:pPr>
        <w:pStyle w:val="ListParagraph"/>
        <w:numPr>
          <w:ilvl w:val="0"/>
          <w:numId w:val="9"/>
        </w:num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Lyrical, ethereal, or mystical quality to the writing </w:t>
      </w:r>
    </w:p>
    <w:p w14:paraId="0711E324" w14:textId="01F7C66E" w:rsidR="00B7341D" w:rsidRPr="00B7341D" w:rsidRDefault="00B7341D" w:rsidP="00B7341D">
      <w:pPr>
        <w:pStyle w:val="ListParagraph"/>
        <w:numPr>
          <w:ilvl w:val="0"/>
          <w:numId w:val="9"/>
        </w:numPr>
        <w:tabs>
          <w:tab w:val="left" w:pos="1072"/>
        </w:tabs>
        <w:rPr>
          <w:rFonts w:ascii="Calibri" w:eastAsia="Times New Roman" w:hAnsi="Calibri"/>
          <w:color w:val="000000"/>
          <w:sz w:val="20"/>
          <w:szCs w:val="20"/>
        </w:rPr>
      </w:pPr>
      <w:r>
        <w:rPr>
          <w:rFonts w:ascii="Calibri" w:eastAsia="Times New Roman" w:hAnsi="Calibri"/>
          <w:color w:val="000000"/>
          <w:sz w:val="20"/>
          <w:szCs w:val="20"/>
        </w:rPr>
        <w:t>Hybrid characters</w:t>
      </w:r>
    </w:p>
    <w:p w14:paraId="2C53BA76" w14:textId="77777777" w:rsidR="00B42C66" w:rsidRDefault="00B42C66" w:rsidP="00B42C66">
      <w:pPr>
        <w:pStyle w:val="ListParagraph"/>
        <w:numPr>
          <w:ilvl w:val="0"/>
          <w:numId w:val="9"/>
        </w:numPr>
        <w:tabs>
          <w:tab w:val="left" w:pos="1072"/>
        </w:tabs>
        <w:rPr>
          <w:rFonts w:ascii="Calibri" w:eastAsia="Times New Roman" w:hAnsi="Calibri"/>
          <w:color w:val="000000"/>
          <w:sz w:val="20"/>
          <w:szCs w:val="20"/>
        </w:rPr>
      </w:pPr>
      <w:r>
        <w:rPr>
          <w:rFonts w:ascii="Calibri" w:eastAsia="Times New Roman" w:hAnsi="Calibri"/>
          <w:color w:val="000000"/>
          <w:sz w:val="20"/>
          <w:szCs w:val="20"/>
        </w:rPr>
        <w:t>The there is a kind of everyday inexplicable magic</w:t>
      </w:r>
    </w:p>
    <w:p w14:paraId="5EF7A086" w14:textId="77777777" w:rsidR="00B42C66" w:rsidRPr="008A2EFE" w:rsidRDefault="00B42C66" w:rsidP="00B42C66">
      <w:pPr>
        <w:tabs>
          <w:tab w:val="left" w:pos="1072"/>
        </w:tabs>
        <w:ind w:left="360"/>
        <w:rPr>
          <w:rFonts w:ascii="Calibri" w:eastAsia="Times New Roman" w:hAnsi="Calibri"/>
          <w:color w:val="000000"/>
          <w:sz w:val="20"/>
          <w:szCs w:val="20"/>
        </w:rPr>
      </w:pPr>
    </w:p>
    <w:tbl>
      <w:tblPr>
        <w:tblStyle w:val="TableGrid"/>
        <w:tblW w:w="0" w:type="auto"/>
        <w:tblLook w:val="04A0" w:firstRow="1" w:lastRow="0" w:firstColumn="1" w:lastColumn="0" w:noHBand="0" w:noVBand="1"/>
      </w:tblPr>
      <w:tblGrid>
        <w:gridCol w:w="1648"/>
        <w:gridCol w:w="1974"/>
        <w:gridCol w:w="1847"/>
        <w:gridCol w:w="1952"/>
        <w:gridCol w:w="1929"/>
      </w:tblGrid>
      <w:tr w:rsidR="00B42C66" w:rsidRPr="00BC2B34" w14:paraId="0DF23D8F" w14:textId="77777777" w:rsidTr="001F650D">
        <w:tc>
          <w:tcPr>
            <w:tcW w:w="1648" w:type="dxa"/>
          </w:tcPr>
          <w:p w14:paraId="5CD61496" w14:textId="77777777" w:rsidR="00B42C66" w:rsidRPr="00BC2B34" w:rsidRDefault="00B42C66" w:rsidP="001F650D">
            <w:pPr>
              <w:tabs>
                <w:tab w:val="left" w:pos="1072"/>
              </w:tabs>
              <w:rPr>
                <w:rFonts w:ascii="Calibri" w:eastAsia="Times New Roman" w:hAnsi="Calibri"/>
                <w:color w:val="000000"/>
                <w:sz w:val="18"/>
                <w:szCs w:val="20"/>
              </w:rPr>
            </w:pPr>
          </w:p>
        </w:tc>
        <w:tc>
          <w:tcPr>
            <w:tcW w:w="1974" w:type="dxa"/>
            <w:shd w:val="clear" w:color="auto" w:fill="000000" w:themeFill="text1"/>
          </w:tcPr>
          <w:p w14:paraId="1BE0AB84"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FFFFFF" w:themeColor="background1"/>
                <w:sz w:val="18"/>
                <w:szCs w:val="20"/>
              </w:rPr>
              <w:t>Topic Sentence</w:t>
            </w:r>
          </w:p>
        </w:tc>
        <w:tc>
          <w:tcPr>
            <w:tcW w:w="1847" w:type="dxa"/>
          </w:tcPr>
          <w:p w14:paraId="1520A572" w14:textId="77777777" w:rsidR="00B42C66" w:rsidRPr="00BC2B34" w:rsidRDefault="00B42C66" w:rsidP="001F650D">
            <w:pPr>
              <w:tabs>
                <w:tab w:val="left" w:pos="1072"/>
              </w:tabs>
              <w:jc w:val="center"/>
              <w:rPr>
                <w:rFonts w:ascii="Calibri" w:eastAsia="Times New Roman" w:hAnsi="Calibri"/>
                <w:color w:val="000000"/>
                <w:sz w:val="18"/>
                <w:szCs w:val="20"/>
              </w:rPr>
            </w:pPr>
            <w:r w:rsidRPr="00BC2B34">
              <w:rPr>
                <w:rFonts w:ascii="Calibri" w:eastAsia="Times New Roman" w:hAnsi="Calibri"/>
                <w:color w:val="000000"/>
                <w:sz w:val="18"/>
                <w:szCs w:val="20"/>
              </w:rPr>
              <w:t>Pi</w:t>
            </w:r>
          </w:p>
        </w:tc>
        <w:tc>
          <w:tcPr>
            <w:tcW w:w="1952" w:type="dxa"/>
          </w:tcPr>
          <w:p w14:paraId="2077CCA0" w14:textId="77777777" w:rsidR="00B42C66" w:rsidRPr="00BC2B34" w:rsidRDefault="00B42C66" w:rsidP="001F650D">
            <w:pPr>
              <w:tabs>
                <w:tab w:val="left" w:pos="1072"/>
              </w:tabs>
              <w:jc w:val="center"/>
              <w:rPr>
                <w:rFonts w:ascii="Calibri" w:eastAsia="Times New Roman" w:hAnsi="Calibri"/>
                <w:color w:val="000000"/>
                <w:sz w:val="18"/>
                <w:szCs w:val="20"/>
              </w:rPr>
            </w:pPr>
            <w:r w:rsidRPr="00BC2B34">
              <w:rPr>
                <w:rFonts w:ascii="Calibri" w:eastAsia="Times New Roman" w:hAnsi="Calibri"/>
                <w:color w:val="000000"/>
                <w:sz w:val="18"/>
                <w:szCs w:val="20"/>
              </w:rPr>
              <w:t>Train Dreams</w:t>
            </w:r>
          </w:p>
        </w:tc>
        <w:tc>
          <w:tcPr>
            <w:tcW w:w="1929" w:type="dxa"/>
          </w:tcPr>
          <w:p w14:paraId="2EF1D12B" w14:textId="77777777" w:rsidR="00B42C66" w:rsidRPr="00BC2B34" w:rsidRDefault="00B42C66" w:rsidP="001F650D">
            <w:pPr>
              <w:tabs>
                <w:tab w:val="left" w:pos="1072"/>
              </w:tabs>
              <w:jc w:val="center"/>
              <w:rPr>
                <w:rFonts w:ascii="Calibri" w:eastAsia="Times New Roman" w:hAnsi="Calibri"/>
                <w:color w:val="000000"/>
                <w:sz w:val="18"/>
                <w:szCs w:val="20"/>
              </w:rPr>
            </w:pPr>
            <w:r w:rsidRPr="00BC2B34">
              <w:rPr>
                <w:rFonts w:ascii="Calibri" w:eastAsia="Times New Roman" w:hAnsi="Calibri"/>
                <w:color w:val="000000"/>
                <w:sz w:val="18"/>
                <w:szCs w:val="20"/>
              </w:rPr>
              <w:t>Bird Man</w:t>
            </w:r>
          </w:p>
        </w:tc>
      </w:tr>
      <w:tr w:rsidR="00B42C66" w:rsidRPr="00BC2B34" w14:paraId="59799C91" w14:textId="77777777" w:rsidTr="001F650D">
        <w:trPr>
          <w:trHeight w:val="2617"/>
        </w:trPr>
        <w:tc>
          <w:tcPr>
            <w:tcW w:w="1648" w:type="dxa"/>
          </w:tcPr>
          <w:p w14:paraId="21304FBF"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000000"/>
                <w:sz w:val="18"/>
                <w:szCs w:val="20"/>
              </w:rPr>
              <w:t>Body Point 1</w:t>
            </w:r>
          </w:p>
          <w:p w14:paraId="55702016"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noProof/>
                <w:color w:val="000000"/>
                <w:sz w:val="18"/>
                <w:szCs w:val="20"/>
              </w:rPr>
              <mc:AlternateContent>
                <mc:Choice Requires="wps">
                  <w:drawing>
                    <wp:anchor distT="0" distB="0" distL="114300" distR="114300" simplePos="0" relativeHeight="251658240" behindDoc="0" locked="0" layoutInCell="1" allowOverlap="1" wp14:anchorId="72ED0C46" wp14:editId="0AFCC34F">
                      <wp:simplePos x="0" y="0"/>
                      <wp:positionH relativeFrom="column">
                        <wp:posOffset>-18546</wp:posOffset>
                      </wp:positionH>
                      <wp:positionV relativeFrom="paragraph">
                        <wp:posOffset>322733</wp:posOffset>
                      </wp:positionV>
                      <wp:extent cx="571500" cy="0"/>
                      <wp:effectExtent l="0" t="127000" r="0" b="127000"/>
                      <wp:wrapNone/>
                      <wp:docPr id="6" name="Straight Arrow Connector 6"/>
                      <wp:cNvGraphicFramePr/>
                      <a:graphic xmlns:a="http://schemas.openxmlformats.org/drawingml/2006/main">
                        <a:graphicData uri="http://schemas.microsoft.com/office/word/2010/wordprocessingShape">
                          <wps:wsp>
                            <wps:cNvCnPr/>
                            <wps:spPr>
                              <a:xfrm>
                                <a:off x="0" y="0"/>
                                <a:ext cx="571500" cy="0"/>
                              </a:xfrm>
                              <a:prstGeom prst="straightConnector1">
                                <a:avLst/>
                              </a:prstGeom>
                              <a:ln w="5715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xmlns:arto="http://schemas.microsoft.com/office/word/2006/arto">
                  <w:pict>
                    <v:shape w14:anchorId="30E502F7" id="Straight Arrow Connector 6" o:spid="_x0000_s1026" type="#_x0000_t32" style="position:absolute;margin-left:-1.45pt;margin-top:25.4pt;width:4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" strokecolor="#272727 [2749]" strokeweight="4.5pt">
                      <v:stroke endarrow="block" joinstyle="miter"/>
                    </v:shape>
                  </w:pict>
                </mc:Fallback>
              </mc:AlternateContent>
            </w:r>
          </w:p>
        </w:tc>
        <w:tc>
          <w:tcPr>
            <w:tcW w:w="1974" w:type="dxa"/>
            <w:vAlign w:val="center"/>
          </w:tcPr>
          <w:p w14:paraId="498BD3B1" w14:textId="77777777" w:rsidR="00B42C66" w:rsidRPr="00BC2B34" w:rsidRDefault="00B42C66" w:rsidP="001F650D">
            <w:pPr>
              <w:rPr>
                <w:rFonts w:ascii="Calibri" w:eastAsia="Times New Roman" w:hAnsi="Calibri"/>
                <w:color w:val="000000"/>
                <w:sz w:val="18"/>
                <w:szCs w:val="20"/>
              </w:rPr>
            </w:pPr>
            <w:r w:rsidRPr="00BC2B34">
              <w:rPr>
                <w:rFonts w:ascii="Calibri" w:eastAsia="Times New Roman" w:hAnsi="Calibri"/>
                <w:color w:val="000000"/>
                <w:sz w:val="18"/>
                <w:szCs w:val="20"/>
              </w:rPr>
              <w:t xml:space="preserve">Lyrical quality to the writing </w:t>
            </w:r>
          </w:p>
        </w:tc>
        <w:tc>
          <w:tcPr>
            <w:tcW w:w="1847" w:type="dxa"/>
          </w:tcPr>
          <w:p w14:paraId="14451621"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000000"/>
                <w:sz w:val="18"/>
                <w:szCs w:val="20"/>
              </w:rPr>
              <w:t xml:space="preserve">Pi’s religious reflections </w:t>
            </w:r>
          </w:p>
          <w:p w14:paraId="396EA7E3" w14:textId="77777777" w:rsidR="00B42C66" w:rsidRPr="00BC2B34" w:rsidRDefault="00B42C66" w:rsidP="001F650D">
            <w:pPr>
              <w:tabs>
                <w:tab w:val="left" w:pos="1072"/>
              </w:tabs>
              <w:rPr>
                <w:rFonts w:ascii="Calibri" w:eastAsia="Times New Roman" w:hAnsi="Calibri"/>
                <w:color w:val="000000"/>
                <w:sz w:val="18"/>
                <w:szCs w:val="20"/>
              </w:rPr>
            </w:pPr>
          </w:p>
          <w:p w14:paraId="652B7645"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000000"/>
                <w:sz w:val="18"/>
                <w:szCs w:val="20"/>
              </w:rPr>
              <w:t xml:space="preserve">“The volume of things was confounding—the volume of air above me, the volume of water around and beneath me. I was half-moved, half terrified.” </w:t>
            </w:r>
          </w:p>
        </w:tc>
        <w:tc>
          <w:tcPr>
            <w:tcW w:w="1952" w:type="dxa"/>
          </w:tcPr>
          <w:p w14:paraId="4F6527DB"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000000"/>
                <w:sz w:val="18"/>
                <w:szCs w:val="20"/>
              </w:rPr>
              <w:t>The strangeness of the Bonner’s Ferry and the Moyea valley:</w:t>
            </w:r>
          </w:p>
          <w:p w14:paraId="76B6E0E2" w14:textId="77777777" w:rsidR="00B42C66" w:rsidRPr="00BC2B34" w:rsidRDefault="00B42C66" w:rsidP="001F650D">
            <w:pPr>
              <w:tabs>
                <w:tab w:val="left" w:pos="1072"/>
              </w:tabs>
              <w:rPr>
                <w:rFonts w:ascii="Calibri" w:eastAsia="Times New Roman" w:hAnsi="Calibri"/>
                <w:color w:val="000000"/>
                <w:sz w:val="18"/>
                <w:szCs w:val="20"/>
              </w:rPr>
            </w:pPr>
          </w:p>
          <w:p w14:paraId="60DE469F" w14:textId="77777777" w:rsidR="00B42C66" w:rsidRPr="00BC2B34" w:rsidRDefault="00B42C66" w:rsidP="001F650D">
            <w:pPr>
              <w:tabs>
                <w:tab w:val="left" w:pos="1072"/>
              </w:tabs>
              <w:rPr>
                <w:rFonts w:ascii="Calibri" w:eastAsia="Times New Roman" w:hAnsi="Calibri"/>
                <w:color w:val="000000" w:themeColor="text1"/>
                <w:sz w:val="18"/>
                <w:szCs w:val="20"/>
              </w:rPr>
            </w:pPr>
            <w:r w:rsidRPr="00BC2B34">
              <w:rPr>
                <w:rFonts w:ascii="Calibri" w:eastAsia="Times New Roman" w:hAnsi="Calibri"/>
                <w:color w:val="000000"/>
                <w:sz w:val="18"/>
                <w:szCs w:val="20"/>
              </w:rPr>
              <w:t xml:space="preserve">“Much that was astonishing was told of the dogs in the Panhandle and along the Kootenai River, tales of rescues, tricks, feats of supercanine intelligence and humanlike understanding” </w:t>
            </w:r>
          </w:p>
          <w:p w14:paraId="4A4819CD"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000000" w:themeColor="text1"/>
                <w:sz w:val="18"/>
                <w:szCs w:val="20"/>
              </w:rPr>
              <w:t xml:space="preserve">                                                                                                                                                                                                                                                                                                                              </w:t>
            </w:r>
          </w:p>
        </w:tc>
        <w:tc>
          <w:tcPr>
            <w:tcW w:w="1929" w:type="dxa"/>
          </w:tcPr>
          <w:p w14:paraId="4B12B7B8" w14:textId="77777777" w:rsidR="00B42C66" w:rsidRPr="00BC2B34" w:rsidRDefault="00603BA6" w:rsidP="001F650D">
            <w:pPr>
              <w:tabs>
                <w:tab w:val="left" w:pos="1072"/>
              </w:tabs>
              <w:rPr>
                <w:rFonts w:ascii="Calibri" w:eastAsia="Times New Roman" w:hAnsi="Calibri"/>
                <w:color w:val="000000"/>
                <w:sz w:val="18"/>
                <w:szCs w:val="20"/>
              </w:rPr>
            </w:pPr>
            <w:hyperlink r:id="rId11" w:history="1">
              <w:r w:rsidR="00B42C66" w:rsidRPr="00BC2B34">
                <w:rPr>
                  <w:rFonts w:ascii="Calibri" w:eastAsia="Times New Roman" w:hAnsi="Calibri"/>
                  <w:color w:val="000000"/>
                  <w:sz w:val="18"/>
                  <w:szCs w:val="20"/>
                </w:rPr>
                <w:t>Young Birdman</w:t>
              </w:r>
            </w:hyperlink>
            <w:r w:rsidR="00B42C66" w:rsidRPr="00BC2B34">
              <w:rPr>
                <w:rFonts w:ascii="Calibri" w:eastAsia="Times New Roman" w:hAnsi="Calibri"/>
                <w:color w:val="000000"/>
                <w:sz w:val="18"/>
                <w:szCs w:val="20"/>
              </w:rPr>
              <w:t>: ... it'll explode into millions of eardrums. You'll glimmer on thousands of screens around the globe. Another blockbuster. You are a god.</w:t>
            </w:r>
          </w:p>
          <w:p w14:paraId="281EFD6A"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000000"/>
                <w:sz w:val="18"/>
                <w:szCs w:val="20"/>
              </w:rPr>
              <w:t>[Riggan starts flying]</w:t>
            </w:r>
          </w:p>
          <w:p w14:paraId="47EC90BE" w14:textId="77777777" w:rsidR="00B42C66" w:rsidRPr="00BC2B34" w:rsidRDefault="00603BA6" w:rsidP="001F650D">
            <w:pPr>
              <w:tabs>
                <w:tab w:val="left" w:pos="1072"/>
              </w:tabs>
              <w:rPr>
                <w:rFonts w:ascii="Calibri" w:eastAsia="Times New Roman" w:hAnsi="Calibri"/>
                <w:color w:val="000000"/>
                <w:sz w:val="18"/>
                <w:szCs w:val="20"/>
              </w:rPr>
            </w:pPr>
            <w:hyperlink r:id="rId12" w:history="1">
              <w:r w:rsidR="00B42C66" w:rsidRPr="00BC2B34">
                <w:rPr>
                  <w:rFonts w:ascii="Calibri" w:eastAsia="Times New Roman" w:hAnsi="Calibri"/>
                  <w:color w:val="000000"/>
                  <w:sz w:val="18"/>
                  <w:szCs w:val="20"/>
                </w:rPr>
                <w:t>Young Birdman</w:t>
              </w:r>
            </w:hyperlink>
            <w:r w:rsidR="00B42C66" w:rsidRPr="00BC2B34">
              <w:rPr>
                <w:rFonts w:ascii="Calibri" w:eastAsia="Times New Roman" w:hAnsi="Calibri"/>
                <w:color w:val="000000"/>
                <w:sz w:val="18"/>
                <w:szCs w:val="20"/>
              </w:rPr>
              <w:t>: See? There you go, you…</w:t>
            </w:r>
          </w:p>
        </w:tc>
      </w:tr>
      <w:tr w:rsidR="00B42C66" w:rsidRPr="00BC2B34" w14:paraId="3984E17E" w14:textId="77777777" w:rsidTr="001F650D">
        <w:trPr>
          <w:trHeight w:val="940"/>
        </w:trPr>
        <w:tc>
          <w:tcPr>
            <w:tcW w:w="1648" w:type="dxa"/>
          </w:tcPr>
          <w:p w14:paraId="297854D2"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000000"/>
                <w:sz w:val="18"/>
                <w:szCs w:val="20"/>
              </w:rPr>
              <w:t>Body Point 2</w:t>
            </w:r>
          </w:p>
          <w:p w14:paraId="085AD695"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noProof/>
                <w:color w:val="000000"/>
                <w:sz w:val="18"/>
                <w:szCs w:val="20"/>
              </w:rPr>
              <mc:AlternateContent>
                <mc:Choice Requires="wps">
                  <w:drawing>
                    <wp:anchor distT="0" distB="0" distL="114300" distR="114300" simplePos="0" relativeHeight="251658241" behindDoc="0" locked="0" layoutInCell="1" allowOverlap="1" wp14:anchorId="1DDD5424" wp14:editId="4EF1A386">
                      <wp:simplePos x="0" y="0"/>
                      <wp:positionH relativeFrom="column">
                        <wp:posOffset>0</wp:posOffset>
                      </wp:positionH>
                      <wp:positionV relativeFrom="paragraph">
                        <wp:posOffset>133350</wp:posOffset>
                      </wp:positionV>
                      <wp:extent cx="571500" cy="0"/>
                      <wp:effectExtent l="0" t="127000" r="0" b="127000"/>
                      <wp:wrapNone/>
                      <wp:docPr id="7" name="Straight Arrow Connector 7"/>
                      <wp:cNvGraphicFramePr/>
                      <a:graphic xmlns:a="http://schemas.openxmlformats.org/drawingml/2006/main">
                        <a:graphicData uri="http://schemas.microsoft.com/office/word/2010/wordprocessingShape">
                          <wps:wsp>
                            <wps:cNvCnPr/>
                            <wps:spPr>
                              <a:xfrm>
                                <a:off x="0" y="0"/>
                                <a:ext cx="571500" cy="0"/>
                              </a:xfrm>
                              <a:prstGeom prst="straightConnector1">
                                <a:avLst/>
                              </a:prstGeom>
                              <a:ln w="5715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rto="http://schemas.microsoft.com/office/word/2006/arto">
                  <w:pict>
                    <v:shape w14:anchorId="3064AD29" id="Straight Arrow Connector 7" o:spid="_x0000_s1026" type="#_x0000_t32" style="position:absolute;margin-left:0;margin-top:10.5pt;width: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" strokecolor="#272727 [2749]" strokeweight="4.5pt">
                      <v:stroke endarrow="block" joinstyle="miter"/>
                    </v:shape>
                  </w:pict>
                </mc:Fallback>
              </mc:AlternateContent>
            </w:r>
          </w:p>
        </w:tc>
        <w:tc>
          <w:tcPr>
            <w:tcW w:w="1974" w:type="dxa"/>
            <w:vAlign w:val="center"/>
          </w:tcPr>
          <w:p w14:paraId="1FE6C0E3"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000000"/>
                <w:sz w:val="18"/>
                <w:szCs w:val="20"/>
              </w:rPr>
              <w:t>The there is a kind of everyday inexplicable magic</w:t>
            </w:r>
          </w:p>
          <w:p w14:paraId="72828520" w14:textId="77777777" w:rsidR="00B42C66" w:rsidRPr="00BC2B34" w:rsidRDefault="00B42C66" w:rsidP="001F650D">
            <w:pPr>
              <w:rPr>
                <w:rFonts w:ascii="Calibri" w:eastAsia="Times New Roman" w:hAnsi="Calibri"/>
                <w:color w:val="000000"/>
                <w:sz w:val="18"/>
                <w:szCs w:val="20"/>
              </w:rPr>
            </w:pPr>
          </w:p>
          <w:p w14:paraId="143A1377" w14:textId="77777777" w:rsidR="00B42C66" w:rsidRPr="00BC2B34" w:rsidRDefault="00B42C66" w:rsidP="001F650D">
            <w:pPr>
              <w:rPr>
                <w:rFonts w:eastAsia="Times New Roman"/>
                <w:sz w:val="18"/>
              </w:rPr>
            </w:pPr>
            <w:r w:rsidRPr="00BC2B34">
              <w:rPr>
                <w:rFonts w:ascii="Calibri" w:eastAsia="Times New Roman" w:hAnsi="Calibri"/>
                <w:color w:val="000000"/>
                <w:sz w:val="18"/>
                <w:szCs w:val="20"/>
              </w:rPr>
              <w:t>“</w:t>
            </w:r>
            <w:r w:rsidRPr="00BC2B34">
              <w:rPr>
                <w:rFonts w:ascii="Calibri" w:eastAsia="Times New Roman" w:hAnsi="Calibri" w:cstheme="minorBidi"/>
                <w:color w:val="000000"/>
                <w:sz w:val="18"/>
                <w:szCs w:val="20"/>
              </w:rPr>
              <w:t>marvelous events are presented as normal, run-of-the-mill, everyday things happening to ordinary, everyday people.”</w:t>
            </w:r>
          </w:p>
          <w:p w14:paraId="13097302" w14:textId="77777777" w:rsidR="00B42C66" w:rsidRPr="00BC2B34" w:rsidRDefault="00B42C66" w:rsidP="001F650D">
            <w:pPr>
              <w:tabs>
                <w:tab w:val="left" w:pos="1072"/>
              </w:tabs>
              <w:rPr>
                <w:sz w:val="18"/>
                <w:lang w:val="en-CA"/>
              </w:rPr>
            </w:pPr>
          </w:p>
        </w:tc>
        <w:tc>
          <w:tcPr>
            <w:tcW w:w="1847" w:type="dxa"/>
          </w:tcPr>
          <w:p w14:paraId="4B1C6F12" w14:textId="1CDDD3D7" w:rsidR="00B7341D" w:rsidRPr="00BC2B34" w:rsidRDefault="00B7341D" w:rsidP="001F650D">
            <w:pPr>
              <w:tabs>
                <w:tab w:val="left" w:pos="1072"/>
              </w:tabs>
              <w:rPr>
                <w:rFonts w:ascii="Calibri" w:eastAsia="Times New Roman" w:hAnsi="Calibri"/>
                <w:b/>
                <w:color w:val="000000"/>
                <w:sz w:val="18"/>
                <w:szCs w:val="20"/>
              </w:rPr>
            </w:pPr>
            <w:r w:rsidRPr="00BC2B34">
              <w:rPr>
                <w:rFonts w:ascii="Calibri" w:eastAsia="Times New Roman" w:hAnsi="Calibri"/>
                <w:b/>
                <w:color w:val="000000"/>
                <w:sz w:val="18"/>
                <w:szCs w:val="20"/>
              </w:rPr>
              <w:t>Man-eating island</w:t>
            </w:r>
          </w:p>
          <w:p w14:paraId="6C8DBEBC"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000000"/>
                <w:sz w:val="18"/>
                <w:szCs w:val="20"/>
              </w:rPr>
              <w:t xml:space="preserve">“The feeling of horror came slowly. I had time to pick at the other fruit. </w:t>
            </w:r>
          </w:p>
          <w:p w14:paraId="14DB162E"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000000"/>
                <w:sz w:val="18"/>
                <w:szCs w:val="20"/>
              </w:rPr>
              <w:t>Each contained a tooth…Understanding dawned upon me. I did not scream. I think only in movies is horror vocal. I simply shuddered and left the tree.”</w:t>
            </w:r>
          </w:p>
        </w:tc>
        <w:tc>
          <w:tcPr>
            <w:tcW w:w="1952" w:type="dxa"/>
          </w:tcPr>
          <w:p w14:paraId="0514B1D5" w14:textId="6E38BE36" w:rsidR="00B7341D" w:rsidRPr="00BC2B34" w:rsidRDefault="00B7341D" w:rsidP="001F650D">
            <w:pPr>
              <w:tabs>
                <w:tab w:val="left" w:pos="1072"/>
              </w:tabs>
              <w:rPr>
                <w:rFonts w:ascii="Calibri" w:eastAsia="Times New Roman" w:hAnsi="Calibri"/>
                <w:b/>
                <w:color w:val="000000"/>
                <w:sz w:val="18"/>
                <w:szCs w:val="20"/>
              </w:rPr>
            </w:pPr>
            <w:r w:rsidRPr="00BC2B34">
              <w:rPr>
                <w:rFonts w:ascii="Calibri" w:eastAsia="Times New Roman" w:hAnsi="Calibri"/>
                <w:b/>
                <w:color w:val="000000"/>
                <w:sz w:val="18"/>
                <w:szCs w:val="20"/>
              </w:rPr>
              <w:t>Grainier’s family after death</w:t>
            </w:r>
          </w:p>
          <w:p w14:paraId="33EE9B22"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000000"/>
                <w:sz w:val="18"/>
                <w:szCs w:val="20"/>
              </w:rPr>
              <w:t>Granier’s vision of his wife’s death</w:t>
            </w:r>
          </w:p>
          <w:p w14:paraId="63C23892" w14:textId="77777777" w:rsidR="00B42C66" w:rsidRPr="00BC2B34" w:rsidRDefault="00B42C66" w:rsidP="001F650D">
            <w:pPr>
              <w:tabs>
                <w:tab w:val="left" w:pos="1072"/>
              </w:tabs>
              <w:rPr>
                <w:rFonts w:ascii="Calibri" w:eastAsia="Times New Roman" w:hAnsi="Calibri"/>
                <w:color w:val="000000"/>
                <w:sz w:val="18"/>
                <w:szCs w:val="20"/>
              </w:rPr>
            </w:pPr>
          </w:p>
          <w:p w14:paraId="2D013559"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000000"/>
                <w:sz w:val="18"/>
                <w:szCs w:val="20"/>
              </w:rPr>
              <w:t xml:space="preserve">Granier’s reunion with the wolf girl </w:t>
            </w:r>
          </w:p>
        </w:tc>
        <w:tc>
          <w:tcPr>
            <w:tcW w:w="1929" w:type="dxa"/>
          </w:tcPr>
          <w:p w14:paraId="226857EC" w14:textId="42246948" w:rsidR="00B42C66" w:rsidRPr="00BC2B34" w:rsidRDefault="00B7341D" w:rsidP="001F650D">
            <w:pPr>
              <w:tabs>
                <w:tab w:val="left" w:pos="1072"/>
              </w:tabs>
              <w:rPr>
                <w:rFonts w:ascii="Calibri" w:eastAsia="Times New Roman" w:hAnsi="Calibri"/>
                <w:b/>
                <w:color w:val="000000"/>
                <w:sz w:val="18"/>
                <w:szCs w:val="20"/>
              </w:rPr>
            </w:pPr>
            <w:r w:rsidRPr="00BC2B34">
              <w:rPr>
                <w:rFonts w:ascii="Calibri" w:eastAsia="Times New Roman" w:hAnsi="Calibri"/>
                <w:b/>
                <w:color w:val="000000"/>
                <w:sz w:val="18"/>
                <w:szCs w:val="20"/>
              </w:rPr>
              <w:t>Bird</w:t>
            </w:r>
            <w:r w:rsidR="00B42C66" w:rsidRPr="00BC2B34">
              <w:rPr>
                <w:rFonts w:ascii="Calibri" w:eastAsia="Times New Roman" w:hAnsi="Calibri"/>
                <w:b/>
                <w:color w:val="000000"/>
                <w:sz w:val="18"/>
                <w:szCs w:val="20"/>
              </w:rPr>
              <w:t>man flies</w:t>
            </w:r>
          </w:p>
          <w:p w14:paraId="1801C23E"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000000"/>
                <w:sz w:val="18"/>
                <w:szCs w:val="20"/>
              </w:rPr>
              <w:t>Man on Roof: “Do you want me to call somebody? Do you know where to go?”</w:t>
            </w:r>
          </w:p>
          <w:p w14:paraId="16857F45"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000000"/>
                <w:sz w:val="18"/>
                <w:szCs w:val="20"/>
              </w:rPr>
              <w:t>Riggins: “Yeah I know where to go”</w:t>
            </w:r>
          </w:p>
          <w:p w14:paraId="1A703D21"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000000"/>
                <w:sz w:val="18"/>
                <w:szCs w:val="20"/>
              </w:rPr>
              <w:t xml:space="preserve">[Riggins leaps off the roof top] </w:t>
            </w:r>
          </w:p>
          <w:p w14:paraId="5EE5E444" w14:textId="77777777" w:rsidR="00B42C66" w:rsidRPr="00BC2B34" w:rsidRDefault="00B42C66" w:rsidP="001F650D">
            <w:pPr>
              <w:tabs>
                <w:tab w:val="left" w:pos="1072"/>
              </w:tabs>
              <w:rPr>
                <w:rFonts w:ascii="Calibri" w:eastAsia="Times New Roman" w:hAnsi="Calibri"/>
                <w:color w:val="000000"/>
                <w:sz w:val="18"/>
                <w:szCs w:val="20"/>
              </w:rPr>
            </w:pPr>
            <w:r w:rsidRPr="00BC2B34">
              <w:rPr>
                <w:rFonts w:ascii="Calibri" w:eastAsia="Times New Roman" w:hAnsi="Calibri"/>
                <w:color w:val="000000"/>
                <w:sz w:val="18"/>
                <w:szCs w:val="20"/>
              </w:rPr>
              <w:t xml:space="preserve">Man on Roof: “NO, WAIT!” </w:t>
            </w:r>
          </w:p>
          <w:p w14:paraId="3472F745" w14:textId="77777777" w:rsidR="00B42C66" w:rsidRPr="00BC2B34" w:rsidRDefault="00B42C66" w:rsidP="001F650D">
            <w:pPr>
              <w:tabs>
                <w:tab w:val="left" w:pos="1072"/>
              </w:tabs>
              <w:rPr>
                <w:rFonts w:ascii="Calibri" w:eastAsia="Times New Roman" w:hAnsi="Calibri"/>
                <w:color w:val="000000"/>
                <w:sz w:val="18"/>
                <w:szCs w:val="20"/>
              </w:rPr>
            </w:pPr>
          </w:p>
        </w:tc>
      </w:tr>
      <w:tr w:rsidR="00B42C66" w:rsidRPr="00BC2B34" w14:paraId="22E61B6F" w14:textId="77777777" w:rsidTr="001F650D">
        <w:trPr>
          <w:trHeight w:val="646"/>
        </w:trPr>
        <w:tc>
          <w:tcPr>
            <w:tcW w:w="1648" w:type="dxa"/>
          </w:tcPr>
          <w:p w14:paraId="39CB66EE" w14:textId="77777777" w:rsidR="00B42C66" w:rsidRPr="00BC2B34" w:rsidRDefault="00B42C66" w:rsidP="001F650D">
            <w:pPr>
              <w:rPr>
                <w:rFonts w:ascii="Calibri" w:eastAsia="Times New Roman" w:hAnsi="Calibri" w:cstheme="minorBidi"/>
                <w:color w:val="000000"/>
                <w:sz w:val="18"/>
                <w:szCs w:val="20"/>
              </w:rPr>
            </w:pPr>
            <w:r w:rsidRPr="00BC2B34">
              <w:rPr>
                <w:rFonts w:ascii="Calibri" w:eastAsia="Times New Roman" w:hAnsi="Calibri" w:cstheme="minorBidi"/>
                <w:color w:val="000000"/>
                <w:sz w:val="18"/>
                <w:szCs w:val="20"/>
              </w:rPr>
              <w:t>Body Point 3</w:t>
            </w:r>
          </w:p>
          <w:p w14:paraId="4B388F3A" w14:textId="77777777" w:rsidR="00B42C66" w:rsidRPr="00BC2B34" w:rsidRDefault="00B42C66" w:rsidP="001F650D">
            <w:pPr>
              <w:rPr>
                <w:rFonts w:ascii="Calibri" w:eastAsia="Times New Roman" w:hAnsi="Calibri" w:cstheme="minorBidi"/>
                <w:color w:val="000000"/>
                <w:sz w:val="18"/>
                <w:szCs w:val="20"/>
              </w:rPr>
            </w:pPr>
            <w:r w:rsidRPr="00BC2B34">
              <w:rPr>
                <w:rFonts w:ascii="Calibri" w:eastAsia="Times New Roman" w:hAnsi="Calibri" w:cstheme="minorBidi"/>
                <w:noProof/>
                <w:color w:val="000000"/>
                <w:sz w:val="18"/>
                <w:szCs w:val="20"/>
              </w:rPr>
              <mc:AlternateContent>
                <mc:Choice Requires="wps">
                  <w:drawing>
                    <wp:anchor distT="0" distB="0" distL="114300" distR="114300" simplePos="0" relativeHeight="251658242" behindDoc="0" locked="0" layoutInCell="1" allowOverlap="1" wp14:anchorId="271B193B" wp14:editId="55A3C632">
                      <wp:simplePos x="0" y="0"/>
                      <wp:positionH relativeFrom="column">
                        <wp:posOffset>0</wp:posOffset>
                      </wp:positionH>
                      <wp:positionV relativeFrom="paragraph">
                        <wp:posOffset>127635</wp:posOffset>
                      </wp:positionV>
                      <wp:extent cx="571500" cy="0"/>
                      <wp:effectExtent l="0" t="127000" r="0" b="127000"/>
                      <wp:wrapNone/>
                      <wp:docPr id="8" name="Straight Arrow Connector 8"/>
                      <wp:cNvGraphicFramePr/>
                      <a:graphic xmlns:a="http://schemas.openxmlformats.org/drawingml/2006/main">
                        <a:graphicData uri="http://schemas.microsoft.com/office/word/2010/wordprocessingShape">
                          <wps:wsp>
                            <wps:cNvCnPr/>
                            <wps:spPr>
                              <a:xfrm>
                                <a:off x="0" y="0"/>
                                <a:ext cx="571500" cy="0"/>
                              </a:xfrm>
                              <a:prstGeom prst="straightConnector1">
                                <a:avLst/>
                              </a:prstGeom>
                              <a:ln w="5715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xmlns:arto="http://schemas.microsoft.com/office/word/2006/arto">
                  <w:pict>
                    <v:shape w14:anchorId="34E7AFD9" id="Straight Arrow Connector 8" o:spid="_x0000_s1026" type="#_x0000_t32" style="position:absolute;margin-left:0;margin-top:10.05pt;width:4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" strokecolor="#272727 [2749]" strokeweight="4.5pt">
                      <v:stroke endarrow="block" joinstyle="miter"/>
                    </v:shape>
                  </w:pict>
                </mc:Fallback>
              </mc:AlternateContent>
            </w:r>
          </w:p>
        </w:tc>
        <w:tc>
          <w:tcPr>
            <w:tcW w:w="1974" w:type="dxa"/>
            <w:vAlign w:val="center"/>
          </w:tcPr>
          <w:p w14:paraId="53DB8AF2" w14:textId="77777777" w:rsidR="00B42C66" w:rsidRPr="00BC2B34" w:rsidRDefault="00B42C66" w:rsidP="001F650D">
            <w:pPr>
              <w:rPr>
                <w:rFonts w:ascii="Calibri" w:eastAsia="Times New Roman" w:hAnsi="Calibri" w:cstheme="minorBidi"/>
                <w:color w:val="000000"/>
                <w:sz w:val="18"/>
                <w:szCs w:val="20"/>
              </w:rPr>
            </w:pPr>
            <w:r w:rsidRPr="00BC2B34">
              <w:rPr>
                <w:rFonts w:ascii="Calibri" w:eastAsia="Times New Roman" w:hAnsi="Calibri" w:cstheme="minorBidi"/>
                <w:color w:val="000000"/>
                <w:sz w:val="18"/>
                <w:szCs w:val="20"/>
              </w:rPr>
              <w:t>Hybridity:  Specifically, magical realism is illustrated in the inharmonious arenas of such opposites as urban and rural and Western and indigenous.</w:t>
            </w:r>
          </w:p>
          <w:p w14:paraId="286E4ED1" w14:textId="77777777" w:rsidR="00B42C66" w:rsidRPr="00BC2B34" w:rsidRDefault="00B42C66" w:rsidP="001F650D">
            <w:pPr>
              <w:rPr>
                <w:rFonts w:ascii="Calibri" w:eastAsia="Times New Roman" w:hAnsi="Calibri" w:cstheme="minorBidi"/>
                <w:color w:val="000000"/>
                <w:sz w:val="18"/>
                <w:szCs w:val="20"/>
              </w:rPr>
            </w:pPr>
          </w:p>
        </w:tc>
        <w:tc>
          <w:tcPr>
            <w:tcW w:w="1847" w:type="dxa"/>
          </w:tcPr>
          <w:p w14:paraId="2AD266CB" w14:textId="77777777" w:rsidR="00B42C66" w:rsidRPr="00BC2B34" w:rsidRDefault="00B42C66" w:rsidP="001F650D">
            <w:pPr>
              <w:rPr>
                <w:rFonts w:ascii="Calibri" w:eastAsia="Times New Roman" w:hAnsi="Calibri" w:cstheme="minorBidi"/>
                <w:color w:val="000000"/>
                <w:sz w:val="18"/>
                <w:szCs w:val="20"/>
              </w:rPr>
            </w:pPr>
            <w:r w:rsidRPr="00BC2B34">
              <w:rPr>
                <w:rFonts w:ascii="Calibri" w:eastAsia="Times New Roman" w:hAnsi="Calibri" w:cstheme="minorBidi"/>
                <w:color w:val="000000"/>
                <w:sz w:val="18"/>
                <w:szCs w:val="20"/>
              </w:rPr>
              <w:t xml:space="preserve">Pi is a hybrid of East and West. Science and Faith. Christian-Muslim-Hindu. Rational and irrational. Vegetarian and Cannibal </w:t>
            </w:r>
          </w:p>
        </w:tc>
        <w:tc>
          <w:tcPr>
            <w:tcW w:w="1952" w:type="dxa"/>
          </w:tcPr>
          <w:p w14:paraId="64BE3C6E" w14:textId="302531B5" w:rsidR="00B42C66" w:rsidRPr="00BC2B34" w:rsidRDefault="00B42C66" w:rsidP="001F650D">
            <w:pPr>
              <w:rPr>
                <w:rFonts w:ascii="Calibri" w:eastAsia="Times New Roman" w:hAnsi="Calibri" w:cstheme="minorBidi"/>
                <w:color w:val="000000"/>
                <w:sz w:val="18"/>
                <w:szCs w:val="20"/>
              </w:rPr>
            </w:pPr>
            <w:r w:rsidRPr="00BC2B34">
              <w:rPr>
                <w:rFonts w:ascii="Calibri" w:eastAsia="Times New Roman" w:hAnsi="Calibri" w:cstheme="minorBidi"/>
                <w:color w:val="000000"/>
                <w:sz w:val="18"/>
                <w:szCs w:val="20"/>
              </w:rPr>
              <w:t>Grainer is much like a western cowboy hero at odd</w:t>
            </w:r>
            <w:r w:rsidR="00615E51" w:rsidRPr="00BC2B34">
              <w:rPr>
                <w:rFonts w:ascii="Calibri" w:eastAsia="Times New Roman" w:hAnsi="Calibri" w:cstheme="minorBidi"/>
                <w:color w:val="000000"/>
                <w:sz w:val="18"/>
                <w:szCs w:val="20"/>
              </w:rPr>
              <w:t xml:space="preserve">s </w:t>
            </w:r>
            <w:r w:rsidRPr="00BC2B34">
              <w:rPr>
                <w:rFonts w:ascii="Calibri" w:eastAsia="Times New Roman" w:hAnsi="Calibri" w:cstheme="minorBidi"/>
                <w:color w:val="000000"/>
                <w:sz w:val="18"/>
                <w:szCs w:val="20"/>
              </w:rPr>
              <w:t xml:space="preserve">in society, at home in his cabin, but not fully wild like the wolf girl. The wolf girl </w:t>
            </w:r>
            <w:r w:rsidR="00B7341D" w:rsidRPr="00BC2B34">
              <w:rPr>
                <w:rFonts w:ascii="Calibri" w:eastAsia="Times New Roman" w:hAnsi="Calibri" w:cstheme="minorBidi"/>
                <w:color w:val="000000"/>
                <w:sz w:val="18"/>
                <w:szCs w:val="20"/>
              </w:rPr>
              <w:t>is both animal and person—a feral isolate but more than that.</w:t>
            </w:r>
          </w:p>
        </w:tc>
        <w:tc>
          <w:tcPr>
            <w:tcW w:w="1929" w:type="dxa"/>
          </w:tcPr>
          <w:p w14:paraId="71213B1F" w14:textId="77777777" w:rsidR="00B42C66" w:rsidRPr="00BC2B34" w:rsidRDefault="00B42C66" w:rsidP="001F650D">
            <w:pPr>
              <w:rPr>
                <w:rFonts w:ascii="Calibri" w:eastAsia="Times New Roman" w:hAnsi="Calibri" w:cstheme="minorBidi"/>
                <w:color w:val="000000"/>
                <w:sz w:val="18"/>
                <w:szCs w:val="20"/>
              </w:rPr>
            </w:pPr>
            <w:r w:rsidRPr="00BC2B34">
              <w:rPr>
                <w:rFonts w:ascii="Calibri" w:eastAsia="Times New Roman" w:hAnsi="Calibri" w:cstheme="minorBidi"/>
                <w:color w:val="000000"/>
                <w:sz w:val="18"/>
                <w:szCs w:val="20"/>
              </w:rPr>
              <w:t xml:space="preserve">Riggins is a hybrid between a washed up actor and an actual superhero. He wants to be an artist but also to be popular and famous. </w:t>
            </w:r>
          </w:p>
        </w:tc>
      </w:tr>
    </w:tbl>
    <w:p w14:paraId="70B73EDF" w14:textId="77777777" w:rsidR="00B42C66" w:rsidRPr="00E15446" w:rsidRDefault="00B42C66" w:rsidP="00B42C66">
      <w:pPr>
        <w:rPr>
          <w:rFonts w:ascii="Calibri" w:eastAsia="Times New Roman" w:hAnsi="Calibri" w:cstheme="minorBidi"/>
          <w:color w:val="000000"/>
          <w:sz w:val="20"/>
          <w:szCs w:val="20"/>
        </w:rPr>
      </w:pPr>
    </w:p>
    <w:p w14:paraId="1FBF15D1" w14:textId="4BFE15EC" w:rsidR="00715DA1" w:rsidRPr="00BC2B34" w:rsidRDefault="006418F7" w:rsidP="00B42C66">
      <w:pPr>
        <w:tabs>
          <w:tab w:val="left" w:pos="1072"/>
        </w:tabs>
        <w:rPr>
          <w:rFonts w:ascii="Calibri" w:hAnsi="Calibri" w:cs="Calibri"/>
          <w:lang w:val="en-CA"/>
        </w:rPr>
      </w:pPr>
      <w:r>
        <w:rPr>
          <w:lang w:val="en-CA"/>
        </w:rPr>
        <w:br w:type="column"/>
      </w:r>
      <w:r w:rsidRPr="00BC2B34">
        <w:rPr>
          <w:rFonts w:ascii="Calibri" w:hAnsi="Calibri" w:cs="Calibri"/>
          <w:lang w:val="en-CA"/>
        </w:rPr>
        <w:t xml:space="preserve">How do symbols work in Magic Realism? </w:t>
      </w:r>
    </w:p>
    <w:p w14:paraId="3B96E255" w14:textId="77777777" w:rsidR="006418F7" w:rsidRPr="00BC2B34" w:rsidRDefault="006418F7" w:rsidP="00B42C66">
      <w:pPr>
        <w:tabs>
          <w:tab w:val="left" w:pos="1072"/>
        </w:tabs>
        <w:rPr>
          <w:rFonts w:ascii="Calibri" w:hAnsi="Calibri" w:cs="Calibri"/>
          <w:lang w:val="en-CA"/>
        </w:rPr>
      </w:pPr>
    </w:p>
    <w:p w14:paraId="2675A734" w14:textId="2EDD3451" w:rsidR="006418F7" w:rsidRPr="00BC2B34" w:rsidRDefault="006418F7" w:rsidP="00B42C66">
      <w:pPr>
        <w:tabs>
          <w:tab w:val="left" w:pos="1072"/>
        </w:tabs>
        <w:rPr>
          <w:rFonts w:ascii="Calibri" w:hAnsi="Calibri" w:cs="Calibri"/>
          <w:lang w:val="en-CA"/>
        </w:rPr>
      </w:pPr>
      <w:r w:rsidRPr="00BC2B34">
        <w:rPr>
          <w:rFonts w:ascii="Calibri" w:hAnsi="Calibri" w:cs="Calibri"/>
          <w:lang w:val="en-CA"/>
        </w:rPr>
        <w:t xml:space="preserve">Symbols in magic realist texts can act in similar ways. In short: magic exists, magic symbolises bigger social forces, and magic is underpinned by a terrible existential melancholy. </w:t>
      </w:r>
    </w:p>
    <w:p w14:paraId="2BB9D3E3" w14:textId="77777777" w:rsidR="00044CE0" w:rsidRPr="00BC2B34" w:rsidRDefault="00044CE0" w:rsidP="00044CE0">
      <w:pPr>
        <w:tabs>
          <w:tab w:val="left" w:pos="1072"/>
        </w:tabs>
        <w:rPr>
          <w:rFonts w:ascii="Calibri" w:eastAsia="Times New Roman" w:hAnsi="Calibri" w:cs="Calibri"/>
          <w:color w:val="000000"/>
          <w:sz w:val="20"/>
          <w:szCs w:val="20"/>
        </w:rPr>
      </w:pPr>
      <w:r w:rsidRPr="00BC2B34">
        <w:rPr>
          <w:rFonts w:ascii="Calibri" w:eastAsia="Times New Roman" w:hAnsi="Calibri" w:cs="Calibri"/>
          <w:color w:val="000000"/>
          <w:sz w:val="20"/>
          <w:szCs w:val="20"/>
        </w:rPr>
        <w:t xml:space="preserve">Points </w:t>
      </w:r>
    </w:p>
    <w:p w14:paraId="1302641D" w14:textId="77777777" w:rsidR="00044CE0" w:rsidRPr="00BC2B34" w:rsidRDefault="00044CE0" w:rsidP="00044CE0">
      <w:pPr>
        <w:tabs>
          <w:tab w:val="left" w:pos="1072"/>
        </w:tabs>
        <w:rPr>
          <w:rFonts w:ascii="Calibri" w:eastAsia="Times New Roman" w:hAnsi="Calibri" w:cs="Calibri"/>
          <w:color w:val="000000"/>
          <w:sz w:val="20"/>
          <w:szCs w:val="20"/>
        </w:rPr>
      </w:pPr>
    </w:p>
    <w:p w14:paraId="5DC76C4C" w14:textId="77777777" w:rsidR="00044CE0" w:rsidRPr="00BC2B34" w:rsidRDefault="00044CE0" w:rsidP="00044CE0">
      <w:pPr>
        <w:pStyle w:val="ListParagraph"/>
        <w:numPr>
          <w:ilvl w:val="0"/>
          <w:numId w:val="10"/>
        </w:numPr>
        <w:tabs>
          <w:tab w:val="left" w:pos="1072"/>
        </w:tabs>
        <w:rPr>
          <w:rFonts w:ascii="Calibri" w:eastAsia="Times New Roman" w:hAnsi="Calibri" w:cs="Calibri"/>
          <w:color w:val="000000"/>
          <w:sz w:val="20"/>
          <w:szCs w:val="20"/>
        </w:rPr>
      </w:pPr>
      <w:r w:rsidRPr="00BC2B34">
        <w:rPr>
          <w:rFonts w:ascii="Calibri" w:eastAsia="Times New Roman" w:hAnsi="Calibri" w:cs="Calibri"/>
          <w:color w:val="000000"/>
          <w:sz w:val="20"/>
          <w:szCs w:val="20"/>
        </w:rPr>
        <w:t>Characters access a kind of everyday inexplicable magic</w:t>
      </w:r>
    </w:p>
    <w:p w14:paraId="46928F8D" w14:textId="77777777" w:rsidR="00044CE0" w:rsidRPr="00BC2B34" w:rsidRDefault="00044CE0" w:rsidP="00044CE0">
      <w:pPr>
        <w:pStyle w:val="ListParagraph"/>
        <w:numPr>
          <w:ilvl w:val="0"/>
          <w:numId w:val="10"/>
        </w:numPr>
        <w:tabs>
          <w:tab w:val="left" w:pos="1072"/>
        </w:tabs>
        <w:rPr>
          <w:rFonts w:ascii="Calibri" w:eastAsia="Times New Roman" w:hAnsi="Calibri" w:cs="Calibri"/>
          <w:color w:val="000000"/>
          <w:sz w:val="20"/>
          <w:szCs w:val="20"/>
        </w:rPr>
      </w:pPr>
      <w:r w:rsidRPr="00BC2B34">
        <w:rPr>
          <w:rFonts w:ascii="Calibri" w:eastAsia="Times New Roman" w:hAnsi="Calibri" w:cs="Calibri"/>
          <w:color w:val="000000"/>
          <w:sz w:val="20"/>
          <w:szCs w:val="20"/>
        </w:rPr>
        <w:t>The magic is a symbolizes something bigger.</w:t>
      </w:r>
    </w:p>
    <w:p w14:paraId="7F99FC4B" w14:textId="77777777" w:rsidR="00044CE0" w:rsidRPr="00BC2B34" w:rsidRDefault="00044CE0" w:rsidP="00044CE0">
      <w:pPr>
        <w:pStyle w:val="ListParagraph"/>
        <w:numPr>
          <w:ilvl w:val="0"/>
          <w:numId w:val="10"/>
        </w:numPr>
        <w:tabs>
          <w:tab w:val="left" w:pos="1072"/>
        </w:tabs>
        <w:rPr>
          <w:rFonts w:ascii="Calibri" w:eastAsia="Times New Roman" w:hAnsi="Calibri" w:cs="Calibri"/>
          <w:color w:val="000000"/>
          <w:sz w:val="20"/>
          <w:szCs w:val="20"/>
        </w:rPr>
      </w:pPr>
      <w:r w:rsidRPr="00BC2B34">
        <w:rPr>
          <w:rFonts w:ascii="Calibri" w:eastAsia="Times New Roman" w:hAnsi="Calibri" w:cs="Calibri"/>
          <w:color w:val="000000"/>
          <w:sz w:val="20"/>
          <w:szCs w:val="20"/>
        </w:rPr>
        <w:t>The magic does not erase the sadness or melancholy that is central to being human</w:t>
      </w:r>
    </w:p>
    <w:p w14:paraId="5170D4E9" w14:textId="77777777" w:rsidR="00044CE0" w:rsidRPr="00BC2B34" w:rsidRDefault="00044CE0" w:rsidP="00044CE0">
      <w:pPr>
        <w:tabs>
          <w:tab w:val="left" w:pos="1072"/>
        </w:tabs>
        <w:rPr>
          <w:rFonts w:ascii="Calibri" w:hAnsi="Calibri" w:cs="Calibri"/>
          <w:lang w:val="en-CA"/>
        </w:rPr>
      </w:pPr>
    </w:p>
    <w:p w14:paraId="70A4DEA9" w14:textId="77777777" w:rsidR="00044CE0" w:rsidRDefault="00044CE0" w:rsidP="00044CE0">
      <w:pPr>
        <w:tabs>
          <w:tab w:val="left" w:pos="1072"/>
        </w:tabs>
        <w:rPr>
          <w:lang w:val="en-CA"/>
        </w:rPr>
      </w:pPr>
    </w:p>
    <w:tbl>
      <w:tblPr>
        <w:tblStyle w:val="TableGrid"/>
        <w:tblW w:w="0" w:type="auto"/>
        <w:tblLook w:val="04A0" w:firstRow="1" w:lastRow="0" w:firstColumn="1" w:lastColumn="0" w:noHBand="0" w:noVBand="1"/>
      </w:tblPr>
      <w:tblGrid>
        <w:gridCol w:w="1648"/>
        <w:gridCol w:w="1974"/>
        <w:gridCol w:w="1847"/>
        <w:gridCol w:w="1952"/>
        <w:gridCol w:w="1929"/>
      </w:tblGrid>
      <w:tr w:rsidR="00044CE0" w14:paraId="560DF2E8" w14:textId="77777777" w:rsidTr="001F650D">
        <w:tc>
          <w:tcPr>
            <w:tcW w:w="1648" w:type="dxa"/>
          </w:tcPr>
          <w:p w14:paraId="7FFEE86F" w14:textId="77777777" w:rsidR="00044CE0" w:rsidRPr="008A2EFE" w:rsidRDefault="00044CE0" w:rsidP="001F650D">
            <w:pPr>
              <w:tabs>
                <w:tab w:val="left" w:pos="1072"/>
              </w:tabs>
              <w:rPr>
                <w:rFonts w:ascii="Calibri" w:eastAsia="Times New Roman" w:hAnsi="Calibri"/>
                <w:color w:val="000000"/>
                <w:sz w:val="20"/>
                <w:szCs w:val="20"/>
              </w:rPr>
            </w:pPr>
          </w:p>
        </w:tc>
        <w:tc>
          <w:tcPr>
            <w:tcW w:w="1974" w:type="dxa"/>
            <w:shd w:val="clear" w:color="auto" w:fill="000000" w:themeFill="text1"/>
          </w:tcPr>
          <w:p w14:paraId="7127F204" w14:textId="77777777" w:rsidR="00044CE0" w:rsidRPr="008A2EFE" w:rsidRDefault="00044CE0" w:rsidP="001F650D">
            <w:pPr>
              <w:tabs>
                <w:tab w:val="left" w:pos="1072"/>
              </w:tabs>
              <w:rPr>
                <w:rFonts w:ascii="Calibri" w:eastAsia="Times New Roman" w:hAnsi="Calibri"/>
                <w:color w:val="000000"/>
                <w:sz w:val="20"/>
                <w:szCs w:val="20"/>
              </w:rPr>
            </w:pPr>
            <w:r w:rsidRPr="00D322E9">
              <w:rPr>
                <w:rFonts w:ascii="Calibri" w:eastAsia="Times New Roman" w:hAnsi="Calibri"/>
                <w:color w:val="FFFFFF" w:themeColor="background1"/>
                <w:sz w:val="20"/>
                <w:szCs w:val="20"/>
              </w:rPr>
              <w:t>Topic Sentence</w:t>
            </w:r>
          </w:p>
        </w:tc>
        <w:tc>
          <w:tcPr>
            <w:tcW w:w="1847" w:type="dxa"/>
          </w:tcPr>
          <w:p w14:paraId="247C81DC" w14:textId="77777777" w:rsidR="00044CE0" w:rsidRPr="008A2EFE" w:rsidRDefault="00044CE0" w:rsidP="001F650D">
            <w:pPr>
              <w:tabs>
                <w:tab w:val="left" w:pos="1072"/>
              </w:tabs>
              <w:jc w:val="center"/>
              <w:rPr>
                <w:rFonts w:ascii="Calibri" w:eastAsia="Times New Roman" w:hAnsi="Calibri"/>
                <w:color w:val="000000"/>
                <w:sz w:val="20"/>
                <w:szCs w:val="20"/>
              </w:rPr>
            </w:pPr>
            <w:r>
              <w:rPr>
                <w:rFonts w:ascii="Calibri" w:eastAsia="Times New Roman" w:hAnsi="Calibri"/>
                <w:color w:val="000000"/>
                <w:sz w:val="20"/>
                <w:szCs w:val="20"/>
              </w:rPr>
              <w:t>Beloved</w:t>
            </w:r>
          </w:p>
        </w:tc>
        <w:tc>
          <w:tcPr>
            <w:tcW w:w="1952" w:type="dxa"/>
          </w:tcPr>
          <w:p w14:paraId="578E98E1" w14:textId="77777777" w:rsidR="00044CE0" w:rsidRPr="008A2EFE" w:rsidRDefault="00044CE0" w:rsidP="001F650D">
            <w:pPr>
              <w:tabs>
                <w:tab w:val="left" w:pos="1072"/>
              </w:tabs>
              <w:jc w:val="center"/>
              <w:rPr>
                <w:rFonts w:ascii="Calibri" w:eastAsia="Times New Roman" w:hAnsi="Calibri"/>
                <w:color w:val="000000"/>
                <w:sz w:val="20"/>
                <w:szCs w:val="20"/>
              </w:rPr>
            </w:pPr>
            <w:r w:rsidRPr="008A2EFE">
              <w:rPr>
                <w:rFonts w:ascii="Calibri" w:eastAsia="Times New Roman" w:hAnsi="Calibri"/>
                <w:color w:val="000000"/>
                <w:sz w:val="20"/>
                <w:szCs w:val="20"/>
              </w:rPr>
              <w:t>Train Dreams</w:t>
            </w:r>
          </w:p>
        </w:tc>
        <w:tc>
          <w:tcPr>
            <w:tcW w:w="1929" w:type="dxa"/>
          </w:tcPr>
          <w:p w14:paraId="148BE647" w14:textId="77777777" w:rsidR="00044CE0" w:rsidRPr="008A2EFE" w:rsidRDefault="00044CE0" w:rsidP="001F650D">
            <w:pPr>
              <w:tabs>
                <w:tab w:val="left" w:pos="1072"/>
              </w:tabs>
              <w:jc w:val="center"/>
              <w:rPr>
                <w:rFonts w:ascii="Calibri" w:eastAsia="Times New Roman" w:hAnsi="Calibri"/>
                <w:color w:val="000000"/>
                <w:sz w:val="20"/>
                <w:szCs w:val="20"/>
              </w:rPr>
            </w:pPr>
            <w:r>
              <w:rPr>
                <w:rFonts w:ascii="Calibri" w:eastAsia="Times New Roman" w:hAnsi="Calibri"/>
                <w:color w:val="000000"/>
                <w:sz w:val="20"/>
                <w:szCs w:val="20"/>
              </w:rPr>
              <w:t>Paper Menagerie</w:t>
            </w:r>
          </w:p>
        </w:tc>
      </w:tr>
      <w:tr w:rsidR="00044CE0" w14:paraId="68DF4043" w14:textId="77777777" w:rsidTr="001F650D">
        <w:trPr>
          <w:trHeight w:val="1276"/>
        </w:trPr>
        <w:tc>
          <w:tcPr>
            <w:tcW w:w="1648" w:type="dxa"/>
          </w:tcPr>
          <w:p w14:paraId="702C8233" w14:textId="77777777" w:rsidR="00044CE0" w:rsidRDefault="00044CE0"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Body Point 1</w:t>
            </w:r>
          </w:p>
          <w:p w14:paraId="768BC926" w14:textId="77777777" w:rsidR="00044CE0" w:rsidRPr="008A2EFE" w:rsidRDefault="00044CE0" w:rsidP="001F650D">
            <w:pPr>
              <w:tabs>
                <w:tab w:val="left" w:pos="1072"/>
              </w:tabs>
              <w:rPr>
                <w:rFonts w:ascii="Calibri" w:eastAsia="Times New Roman" w:hAnsi="Calibri"/>
                <w:color w:val="000000"/>
                <w:sz w:val="20"/>
                <w:szCs w:val="20"/>
              </w:rPr>
            </w:pPr>
            <w:r>
              <w:rPr>
                <w:rFonts w:ascii="Calibri" w:eastAsia="Times New Roman" w:hAnsi="Calibri"/>
                <w:noProof/>
                <w:color w:val="000000"/>
                <w:sz w:val="20"/>
                <w:szCs w:val="20"/>
              </w:rPr>
              <mc:AlternateContent>
                <mc:Choice Requires="wps">
                  <w:drawing>
                    <wp:anchor distT="0" distB="0" distL="114300" distR="114300" simplePos="0" relativeHeight="251658246" behindDoc="0" locked="0" layoutInCell="1" allowOverlap="1" wp14:anchorId="0DCE9311" wp14:editId="48ECB0FE">
                      <wp:simplePos x="0" y="0"/>
                      <wp:positionH relativeFrom="column">
                        <wp:posOffset>-18546</wp:posOffset>
                      </wp:positionH>
                      <wp:positionV relativeFrom="paragraph">
                        <wp:posOffset>322733</wp:posOffset>
                      </wp:positionV>
                      <wp:extent cx="571500" cy="0"/>
                      <wp:effectExtent l="0" t="127000" r="0" b="127000"/>
                      <wp:wrapNone/>
                      <wp:docPr id="3" name="Straight Arrow Connector 3"/>
                      <wp:cNvGraphicFramePr/>
                      <a:graphic xmlns:a="http://schemas.openxmlformats.org/drawingml/2006/main">
                        <a:graphicData uri="http://schemas.microsoft.com/office/word/2010/wordprocessingShape">
                          <wps:wsp>
                            <wps:cNvCnPr/>
                            <wps:spPr>
                              <a:xfrm>
                                <a:off x="0" y="0"/>
                                <a:ext cx="571500" cy="0"/>
                              </a:xfrm>
                              <a:prstGeom prst="straightConnector1">
                                <a:avLst/>
                              </a:prstGeom>
                              <a:ln w="5715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2A2AEA9F" id="_x0000_t32" coordsize="21600,21600" o:spt="32" o:oned="t" path="m,l21600,21600e" filled="f">
                      <v:path arrowok="t" fillok="f" o:connecttype="none"/>
                      <o:lock v:ext="edit" shapetype="t"/>
                    </v:shapetype>
                    <v:shape id="Straight Arrow Connector 3" o:spid="_x0000_s1026" type="#_x0000_t32" style="position:absolute;margin-left:-1.45pt;margin-top:25.4pt;width:4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" strokecolor="#272727 [2749]" strokeweight="4.5pt">
                      <v:stroke endarrow="block" joinstyle="miter"/>
                    </v:shape>
                  </w:pict>
                </mc:Fallback>
              </mc:AlternateContent>
            </w:r>
          </w:p>
        </w:tc>
        <w:tc>
          <w:tcPr>
            <w:tcW w:w="1974" w:type="dxa"/>
          </w:tcPr>
          <w:p w14:paraId="6BB0A2ED" w14:textId="77777777" w:rsidR="00044CE0" w:rsidRPr="008A2EFE" w:rsidRDefault="00044CE0" w:rsidP="001F650D">
            <w:pPr>
              <w:tabs>
                <w:tab w:val="left" w:pos="1072"/>
              </w:tabs>
              <w:rPr>
                <w:rFonts w:ascii="Calibri" w:eastAsia="Times New Roman" w:hAnsi="Calibri"/>
                <w:color w:val="000000"/>
                <w:sz w:val="20"/>
                <w:szCs w:val="20"/>
              </w:rPr>
            </w:pPr>
            <w:r w:rsidRPr="008A2EFE">
              <w:rPr>
                <w:rFonts w:ascii="Calibri" w:eastAsia="Times New Roman" w:hAnsi="Calibri"/>
                <w:color w:val="000000"/>
                <w:sz w:val="20"/>
                <w:szCs w:val="20"/>
              </w:rPr>
              <w:t>Characters access a kind of everyday inexplicable magic</w:t>
            </w:r>
          </w:p>
        </w:tc>
        <w:tc>
          <w:tcPr>
            <w:tcW w:w="1847" w:type="dxa"/>
          </w:tcPr>
          <w:p w14:paraId="72673C21" w14:textId="77777777" w:rsidR="00044CE0" w:rsidRPr="008A2EFE" w:rsidRDefault="00044CE0"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Sethe’s long dead daughter returns as an adult woman but with uncanny and nasty child-like appetites. </w:t>
            </w:r>
          </w:p>
        </w:tc>
        <w:tc>
          <w:tcPr>
            <w:tcW w:w="1952" w:type="dxa"/>
          </w:tcPr>
          <w:p w14:paraId="7D7ABCB0" w14:textId="77777777" w:rsidR="00044CE0" w:rsidRPr="008A2EFE" w:rsidRDefault="00044CE0"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Grainer’s wife, his daughter, and the dogs of the Moyea valley have a kind of magic that connects to the wildness of the land and the time before technology, industrialization, and settlers.</w:t>
            </w:r>
          </w:p>
        </w:tc>
        <w:tc>
          <w:tcPr>
            <w:tcW w:w="1929" w:type="dxa"/>
          </w:tcPr>
          <w:p w14:paraId="68A5B222" w14:textId="77777777" w:rsidR="00044CE0" w:rsidRPr="008A2EFE" w:rsidRDefault="00044CE0"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Jack’s mother’s magic is special from her village. </w:t>
            </w:r>
          </w:p>
          <w:p w14:paraId="37AFA87B" w14:textId="77777777" w:rsidR="00044CE0" w:rsidRPr="008A2EFE" w:rsidRDefault="00044CE0" w:rsidP="001F650D">
            <w:pPr>
              <w:tabs>
                <w:tab w:val="left" w:pos="1072"/>
              </w:tabs>
              <w:rPr>
                <w:rFonts w:ascii="Calibri" w:eastAsia="Times New Roman" w:hAnsi="Calibri"/>
                <w:color w:val="000000"/>
                <w:sz w:val="20"/>
                <w:szCs w:val="20"/>
              </w:rPr>
            </w:pPr>
          </w:p>
        </w:tc>
      </w:tr>
      <w:tr w:rsidR="00044CE0" w14:paraId="76D18E15" w14:textId="77777777" w:rsidTr="001F650D">
        <w:trPr>
          <w:trHeight w:val="773"/>
        </w:trPr>
        <w:tc>
          <w:tcPr>
            <w:tcW w:w="1648" w:type="dxa"/>
          </w:tcPr>
          <w:p w14:paraId="57B1326A" w14:textId="77777777" w:rsidR="00044CE0" w:rsidRDefault="00044CE0"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Body Point 2</w:t>
            </w:r>
          </w:p>
          <w:p w14:paraId="43E7F1D0" w14:textId="77777777" w:rsidR="00044CE0" w:rsidRPr="008A2EFE" w:rsidRDefault="00044CE0" w:rsidP="001F650D">
            <w:pPr>
              <w:tabs>
                <w:tab w:val="left" w:pos="1072"/>
              </w:tabs>
              <w:rPr>
                <w:rFonts w:ascii="Calibri" w:eastAsia="Times New Roman" w:hAnsi="Calibri"/>
                <w:color w:val="000000"/>
                <w:sz w:val="20"/>
                <w:szCs w:val="20"/>
              </w:rPr>
            </w:pPr>
            <w:r>
              <w:rPr>
                <w:rFonts w:ascii="Calibri" w:eastAsia="Times New Roman" w:hAnsi="Calibri"/>
                <w:noProof/>
                <w:color w:val="000000"/>
                <w:sz w:val="20"/>
                <w:szCs w:val="20"/>
              </w:rPr>
              <mc:AlternateContent>
                <mc:Choice Requires="wps">
                  <w:drawing>
                    <wp:anchor distT="0" distB="0" distL="114300" distR="114300" simplePos="0" relativeHeight="251658247" behindDoc="0" locked="0" layoutInCell="1" allowOverlap="1" wp14:anchorId="3B4ED47E" wp14:editId="5A3AC5E8">
                      <wp:simplePos x="0" y="0"/>
                      <wp:positionH relativeFrom="column">
                        <wp:posOffset>0</wp:posOffset>
                      </wp:positionH>
                      <wp:positionV relativeFrom="paragraph">
                        <wp:posOffset>133350</wp:posOffset>
                      </wp:positionV>
                      <wp:extent cx="571500" cy="0"/>
                      <wp:effectExtent l="0" t="127000" r="0" b="127000"/>
                      <wp:wrapNone/>
                      <wp:docPr id="4" name="Straight Arrow Connector 4"/>
                      <wp:cNvGraphicFramePr/>
                      <a:graphic xmlns:a="http://schemas.openxmlformats.org/drawingml/2006/main">
                        <a:graphicData uri="http://schemas.microsoft.com/office/word/2010/wordprocessingShape">
                          <wps:wsp>
                            <wps:cNvCnPr/>
                            <wps:spPr>
                              <a:xfrm>
                                <a:off x="0" y="0"/>
                                <a:ext cx="571500" cy="0"/>
                              </a:xfrm>
                              <a:prstGeom prst="straightConnector1">
                                <a:avLst/>
                              </a:prstGeom>
                              <a:ln w="5715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39FB331" id="Straight Arrow Connector 4" o:spid="_x0000_s1026" type="#_x0000_t32" style="position:absolute;margin-left:0;margin-top:10.5pt;width:4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" strokecolor="#272727 [2749]" strokeweight="4.5pt">
                      <v:stroke endarrow="block" joinstyle="miter"/>
                    </v:shape>
                  </w:pict>
                </mc:Fallback>
              </mc:AlternateContent>
            </w:r>
          </w:p>
        </w:tc>
        <w:tc>
          <w:tcPr>
            <w:tcW w:w="1974" w:type="dxa"/>
          </w:tcPr>
          <w:p w14:paraId="34348238" w14:textId="77777777" w:rsidR="00044CE0" w:rsidRPr="006418F7" w:rsidRDefault="00044CE0" w:rsidP="001F650D">
            <w:pPr>
              <w:tabs>
                <w:tab w:val="left" w:pos="1072"/>
              </w:tabs>
              <w:rPr>
                <w:rFonts w:ascii="Calibri" w:eastAsia="Times New Roman" w:hAnsi="Calibri"/>
                <w:color w:val="000000"/>
                <w:sz w:val="20"/>
                <w:szCs w:val="20"/>
              </w:rPr>
            </w:pPr>
            <w:r w:rsidRPr="006418F7">
              <w:rPr>
                <w:rFonts w:ascii="Calibri" w:eastAsia="Times New Roman" w:hAnsi="Calibri"/>
                <w:color w:val="000000"/>
                <w:sz w:val="20"/>
                <w:szCs w:val="20"/>
              </w:rPr>
              <w:t xml:space="preserve">The </w:t>
            </w:r>
            <w:r>
              <w:rPr>
                <w:rFonts w:ascii="Calibri" w:eastAsia="Times New Roman" w:hAnsi="Calibri"/>
                <w:color w:val="000000"/>
                <w:sz w:val="20"/>
                <w:szCs w:val="20"/>
              </w:rPr>
              <w:t>magic is a symbolizes something bigger.</w:t>
            </w:r>
          </w:p>
        </w:tc>
        <w:tc>
          <w:tcPr>
            <w:tcW w:w="1847" w:type="dxa"/>
          </w:tcPr>
          <w:p w14:paraId="5D746706" w14:textId="77777777" w:rsidR="00044CE0" w:rsidRPr="00BA5CCA" w:rsidRDefault="00044CE0"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Beloved’s return illustrates how slavery warped and destroyed family bonds and how the ghosts of extreme trauma always come back </w:t>
            </w:r>
          </w:p>
        </w:tc>
        <w:tc>
          <w:tcPr>
            <w:tcW w:w="1952" w:type="dxa"/>
          </w:tcPr>
          <w:p w14:paraId="55A1325C" w14:textId="77777777" w:rsidR="00044CE0" w:rsidRPr="00BA5CCA" w:rsidRDefault="00044CE0"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The magic of the Wolf-Girl is a symbol of the waning frontier of the west. The coming industrialization and end of both the indigenous and pioneer lifestyle</w:t>
            </w:r>
          </w:p>
        </w:tc>
        <w:tc>
          <w:tcPr>
            <w:tcW w:w="1929" w:type="dxa"/>
          </w:tcPr>
          <w:p w14:paraId="2415E3D1" w14:textId="77777777" w:rsidR="00044CE0" w:rsidRPr="00BA5CCA" w:rsidRDefault="00044CE0"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Jack’s mother’s magic is a connection to a world of peasant China that was destroyed by Mao, communism, and modernity</w:t>
            </w:r>
          </w:p>
        </w:tc>
      </w:tr>
      <w:tr w:rsidR="00044CE0" w14:paraId="0D5D41CD" w14:textId="77777777" w:rsidTr="001F650D">
        <w:tc>
          <w:tcPr>
            <w:tcW w:w="1648" w:type="dxa"/>
          </w:tcPr>
          <w:p w14:paraId="6044AE91" w14:textId="77777777" w:rsidR="00044CE0" w:rsidRDefault="00044CE0"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Body Point 3</w:t>
            </w:r>
          </w:p>
          <w:p w14:paraId="45E9E317" w14:textId="77777777" w:rsidR="00044CE0" w:rsidRDefault="00044CE0" w:rsidP="001F650D">
            <w:pPr>
              <w:tabs>
                <w:tab w:val="left" w:pos="1072"/>
              </w:tabs>
              <w:rPr>
                <w:rFonts w:ascii="Calibri" w:eastAsia="Times New Roman" w:hAnsi="Calibri"/>
                <w:color w:val="000000"/>
                <w:sz w:val="20"/>
                <w:szCs w:val="20"/>
              </w:rPr>
            </w:pPr>
            <w:r>
              <w:rPr>
                <w:rFonts w:ascii="Calibri" w:eastAsia="Times New Roman" w:hAnsi="Calibri"/>
                <w:noProof/>
                <w:color w:val="000000"/>
                <w:sz w:val="20"/>
                <w:szCs w:val="20"/>
              </w:rPr>
              <mc:AlternateContent>
                <mc:Choice Requires="wps">
                  <w:drawing>
                    <wp:anchor distT="0" distB="0" distL="114300" distR="114300" simplePos="0" relativeHeight="251658248" behindDoc="0" locked="0" layoutInCell="1" allowOverlap="1" wp14:anchorId="1BC730D9" wp14:editId="43A9A6F6">
                      <wp:simplePos x="0" y="0"/>
                      <wp:positionH relativeFrom="column">
                        <wp:posOffset>0</wp:posOffset>
                      </wp:positionH>
                      <wp:positionV relativeFrom="paragraph">
                        <wp:posOffset>127635</wp:posOffset>
                      </wp:positionV>
                      <wp:extent cx="571500" cy="0"/>
                      <wp:effectExtent l="0" t="127000" r="0" b="127000"/>
                      <wp:wrapNone/>
                      <wp:docPr id="5" name="Straight Arrow Connector 5"/>
                      <wp:cNvGraphicFramePr/>
                      <a:graphic xmlns:a="http://schemas.openxmlformats.org/drawingml/2006/main">
                        <a:graphicData uri="http://schemas.microsoft.com/office/word/2010/wordprocessingShape">
                          <wps:wsp>
                            <wps:cNvCnPr/>
                            <wps:spPr>
                              <a:xfrm>
                                <a:off x="0" y="0"/>
                                <a:ext cx="571500" cy="0"/>
                              </a:xfrm>
                              <a:prstGeom prst="straightConnector1">
                                <a:avLst/>
                              </a:prstGeom>
                              <a:ln w="5715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14EA5B99" id="Straight Arrow Connector 5" o:spid="_x0000_s1026" type="#_x0000_t32" style="position:absolute;margin-left:0;margin-top:10.05pt;width:4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" strokecolor="#272727 [2749]" strokeweight="4.5pt">
                      <v:stroke endarrow="block" joinstyle="miter"/>
                    </v:shape>
                  </w:pict>
                </mc:Fallback>
              </mc:AlternateContent>
            </w:r>
          </w:p>
        </w:tc>
        <w:tc>
          <w:tcPr>
            <w:tcW w:w="1974" w:type="dxa"/>
          </w:tcPr>
          <w:p w14:paraId="38B9D135" w14:textId="77777777" w:rsidR="00044CE0" w:rsidRPr="008A2EFE" w:rsidRDefault="00044CE0"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The magic does not erase the sadness or melancholy that is central to being human</w:t>
            </w:r>
          </w:p>
        </w:tc>
        <w:tc>
          <w:tcPr>
            <w:tcW w:w="1847" w:type="dxa"/>
          </w:tcPr>
          <w:p w14:paraId="4B9BAEA7" w14:textId="77777777" w:rsidR="00044CE0" w:rsidRDefault="00044CE0"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Sethe is re-traumatized these many years later. She loses her best thing, all of her children and only Paul D is left picking up the pieces. </w:t>
            </w:r>
          </w:p>
          <w:p w14:paraId="2E8812B0" w14:textId="77777777" w:rsidR="00044CE0" w:rsidRPr="00BA5CCA" w:rsidRDefault="00044CE0"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Beloved like so many nameless blacks is utterly forgotten to history. </w:t>
            </w:r>
          </w:p>
        </w:tc>
        <w:tc>
          <w:tcPr>
            <w:tcW w:w="1952" w:type="dxa"/>
          </w:tcPr>
          <w:p w14:paraId="3541B17F" w14:textId="77777777" w:rsidR="00044CE0" w:rsidRPr="00BA5CCA" w:rsidRDefault="00044CE0"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 xml:space="preserve">Granier’s life is long and lonely. He is a hermit and doesn’t really realize it. He dies alone as he lived. His passing represents the fading of the west into modern times. </w:t>
            </w:r>
          </w:p>
        </w:tc>
        <w:tc>
          <w:tcPr>
            <w:tcW w:w="1929" w:type="dxa"/>
          </w:tcPr>
          <w:p w14:paraId="34431A85" w14:textId="77777777" w:rsidR="00044CE0" w:rsidRPr="00BA5CCA" w:rsidRDefault="00044CE0" w:rsidP="001F650D">
            <w:pPr>
              <w:tabs>
                <w:tab w:val="left" w:pos="1072"/>
              </w:tabs>
              <w:rPr>
                <w:rFonts w:ascii="Calibri" w:eastAsia="Times New Roman" w:hAnsi="Calibri"/>
                <w:color w:val="000000"/>
                <w:sz w:val="20"/>
                <w:szCs w:val="20"/>
              </w:rPr>
            </w:pPr>
            <w:r>
              <w:rPr>
                <w:rFonts w:ascii="Calibri" w:eastAsia="Times New Roman" w:hAnsi="Calibri"/>
                <w:color w:val="000000"/>
                <w:sz w:val="20"/>
                <w:szCs w:val="20"/>
              </w:rPr>
              <w:t>Jack is finally able to understand his mother’s viewpoint after she dies. He must live with the guilt of rejecting her and never really understanding her past.</w:t>
            </w:r>
          </w:p>
        </w:tc>
      </w:tr>
    </w:tbl>
    <w:p w14:paraId="4DB21503" w14:textId="77777777" w:rsidR="00044CE0" w:rsidRDefault="00044CE0" w:rsidP="00044CE0">
      <w:pPr>
        <w:tabs>
          <w:tab w:val="left" w:pos="1072"/>
        </w:tabs>
        <w:rPr>
          <w:lang w:val="en-CA"/>
        </w:rPr>
      </w:pPr>
    </w:p>
    <w:p w14:paraId="43DCEF21" w14:textId="77777777" w:rsidR="00044CE0" w:rsidRPr="002340F4" w:rsidRDefault="00044CE0" w:rsidP="00044CE0">
      <w:pPr>
        <w:tabs>
          <w:tab w:val="left" w:pos="1072"/>
        </w:tabs>
        <w:rPr>
          <w:lang w:val="en-CA"/>
        </w:rPr>
      </w:pPr>
    </w:p>
    <w:p w14:paraId="06DFB921" w14:textId="77777777" w:rsidR="006418F7" w:rsidRPr="002340F4" w:rsidRDefault="006418F7" w:rsidP="00044CE0">
      <w:pPr>
        <w:tabs>
          <w:tab w:val="left" w:pos="1072"/>
        </w:tabs>
        <w:rPr>
          <w:lang w:val="en-CA"/>
        </w:rPr>
      </w:pPr>
    </w:p>
    <w:sectPr w:rsidR="006418F7" w:rsidRPr="002340F4" w:rsidSect="00661D9F">
      <w:head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9051E8" w14:textId="77777777" w:rsidR="00603BA6" w:rsidRDefault="00603BA6" w:rsidP="00E3173C">
      <w:r>
        <w:separator/>
      </w:r>
    </w:p>
  </w:endnote>
  <w:endnote w:type="continuationSeparator" w:id="0">
    <w:p w14:paraId="138FF139" w14:textId="77777777" w:rsidR="00603BA6" w:rsidRDefault="00603BA6" w:rsidP="00E3173C">
      <w:r>
        <w:continuationSeparator/>
      </w:r>
    </w:p>
  </w:endnote>
  <w:endnote w:type="continuationNotice" w:id="1">
    <w:p w14:paraId="0CB6704C" w14:textId="77777777" w:rsidR="00603BA6" w:rsidRDefault="00603B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ng of Three">
    <w:altName w:val="Calibri"/>
    <w:charset w:val="00"/>
    <w:family w:val="auto"/>
    <w:pitch w:val="variable"/>
    <w:sig w:usb0="00000287" w:usb1="00000000" w:usb2="00000000" w:usb3="00000000" w:csb0="0000001F" w:csb1="00000000"/>
  </w:font>
  <w:font w:name="Viner Hand ITC">
    <w:panose1 w:val="0307050203050202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2514F4" w14:textId="77777777" w:rsidR="00603BA6" w:rsidRDefault="00603BA6" w:rsidP="00E3173C">
      <w:r>
        <w:separator/>
      </w:r>
    </w:p>
  </w:footnote>
  <w:footnote w:type="continuationSeparator" w:id="0">
    <w:p w14:paraId="47123705" w14:textId="77777777" w:rsidR="00603BA6" w:rsidRDefault="00603BA6" w:rsidP="00E3173C">
      <w:r>
        <w:continuationSeparator/>
      </w:r>
    </w:p>
  </w:footnote>
  <w:footnote w:type="continuationNotice" w:id="1">
    <w:p w14:paraId="3E6C8EEB" w14:textId="77777777" w:rsidR="00603BA6" w:rsidRDefault="00603B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C5A93" w14:textId="77777777" w:rsidR="00FB6AC7" w:rsidRDefault="00FB6AC7" w:rsidP="00E3173C">
    <w:pPr>
      <w:pStyle w:val="Header"/>
      <w:jc w:val="right"/>
      <w:rPr>
        <w:rFonts w:ascii="Gang of Three" w:hAnsi="Gang of Three"/>
        <w:sz w:val="16"/>
        <w:szCs w:val="16"/>
      </w:rPr>
    </w:pPr>
    <w:r w:rsidRPr="00E3173C">
      <w:rPr>
        <w:rFonts w:ascii="Gang of Three" w:hAnsi="Gang of Three"/>
        <w:sz w:val="16"/>
        <w:szCs w:val="16"/>
      </w:rPr>
      <w:t>Magic Realism</w:t>
    </w:r>
  </w:p>
  <w:p w14:paraId="4A026740" w14:textId="62B36981" w:rsidR="00FB6AC7" w:rsidRPr="00E3173C" w:rsidRDefault="00FB6AC7" w:rsidP="00E3173C">
    <w:pPr>
      <w:pStyle w:val="Header"/>
      <w:jc w:val="right"/>
      <w:rPr>
        <w:rFonts w:ascii="Calibri" w:hAnsi="Calibri"/>
        <w:sz w:val="16"/>
        <w:szCs w:val="16"/>
      </w:rPr>
    </w:pPr>
    <w:r w:rsidRPr="00E3173C">
      <w:rPr>
        <w:rFonts w:ascii="Calibri" w:hAnsi="Calibri"/>
        <w:sz w:val="16"/>
        <w:szCs w:val="16"/>
      </w:rPr>
      <w:t>Beckett 20</w:t>
    </w:r>
    <w:r w:rsidR="00133B1F">
      <w:rPr>
        <w:rFonts w:ascii="Calibri" w:hAnsi="Calibri"/>
        <w:sz w:val="16"/>
        <w:szCs w:val="16"/>
      </w:rPr>
      <w:t>20</w:t>
    </w:r>
    <w:r w:rsidRPr="00E3173C">
      <w:rPr>
        <w:rFonts w:ascii="Calibri" w:hAnsi="Calibri"/>
        <w:noProof/>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610C7"/>
    <w:multiLevelType w:val="hybridMultilevel"/>
    <w:tmpl w:val="FDFE8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29101B"/>
    <w:multiLevelType w:val="hybridMultilevel"/>
    <w:tmpl w:val="FDFE8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C71D54"/>
    <w:multiLevelType w:val="hybridMultilevel"/>
    <w:tmpl w:val="FDFE8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135A99"/>
    <w:multiLevelType w:val="hybridMultilevel"/>
    <w:tmpl w:val="CF823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51196B"/>
    <w:multiLevelType w:val="hybridMultilevel"/>
    <w:tmpl w:val="C5920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C156F"/>
    <w:multiLevelType w:val="hybridMultilevel"/>
    <w:tmpl w:val="059A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4F0ECA"/>
    <w:multiLevelType w:val="hybridMultilevel"/>
    <w:tmpl w:val="FDFE8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264C36"/>
    <w:multiLevelType w:val="hybridMultilevel"/>
    <w:tmpl w:val="FFFCF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AE00D5"/>
    <w:multiLevelType w:val="hybridMultilevel"/>
    <w:tmpl w:val="41908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464441"/>
    <w:multiLevelType w:val="hybridMultilevel"/>
    <w:tmpl w:val="4A480972"/>
    <w:lvl w:ilvl="0" w:tplc="2692221E">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3"/>
  </w:num>
  <w:num w:numId="5">
    <w:abstractNumId w:val="7"/>
  </w:num>
  <w:num w:numId="6">
    <w:abstractNumId w:val="2"/>
  </w:num>
  <w:num w:numId="7">
    <w:abstractNumId w:val="9"/>
  </w:num>
  <w:num w:numId="8">
    <w:abstractNumId w:val="1"/>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0F4"/>
    <w:rsid w:val="00003510"/>
    <w:rsid w:val="000447C0"/>
    <w:rsid w:val="00044CE0"/>
    <w:rsid w:val="00070A3D"/>
    <w:rsid w:val="000C32A9"/>
    <w:rsid w:val="000C706C"/>
    <w:rsid w:val="00133B1F"/>
    <w:rsid w:val="0014768C"/>
    <w:rsid w:val="001717A5"/>
    <w:rsid w:val="001B300E"/>
    <w:rsid w:val="001F650D"/>
    <w:rsid w:val="0022149F"/>
    <w:rsid w:val="002340F4"/>
    <w:rsid w:val="00243DF7"/>
    <w:rsid w:val="002D5A9B"/>
    <w:rsid w:val="002E1A54"/>
    <w:rsid w:val="002F7149"/>
    <w:rsid w:val="003B3812"/>
    <w:rsid w:val="003D37A6"/>
    <w:rsid w:val="00400A87"/>
    <w:rsid w:val="004255A7"/>
    <w:rsid w:val="0044620F"/>
    <w:rsid w:val="00492EA0"/>
    <w:rsid w:val="004A7F8F"/>
    <w:rsid w:val="004B3A04"/>
    <w:rsid w:val="00516CEB"/>
    <w:rsid w:val="00571E03"/>
    <w:rsid w:val="00590CD4"/>
    <w:rsid w:val="005911CB"/>
    <w:rsid w:val="005A09B2"/>
    <w:rsid w:val="00603BA6"/>
    <w:rsid w:val="00612038"/>
    <w:rsid w:val="00615E51"/>
    <w:rsid w:val="0062102D"/>
    <w:rsid w:val="00623EAA"/>
    <w:rsid w:val="006418F7"/>
    <w:rsid w:val="00643D51"/>
    <w:rsid w:val="00661D9F"/>
    <w:rsid w:val="006B2D02"/>
    <w:rsid w:val="007141C2"/>
    <w:rsid w:val="00715DA1"/>
    <w:rsid w:val="00764CB9"/>
    <w:rsid w:val="007C6D2A"/>
    <w:rsid w:val="00802FAF"/>
    <w:rsid w:val="008050A4"/>
    <w:rsid w:val="0082415E"/>
    <w:rsid w:val="00842312"/>
    <w:rsid w:val="008A2EFE"/>
    <w:rsid w:val="008C5428"/>
    <w:rsid w:val="009823B2"/>
    <w:rsid w:val="009F7078"/>
    <w:rsid w:val="00A00813"/>
    <w:rsid w:val="00A34092"/>
    <w:rsid w:val="00A55D68"/>
    <w:rsid w:val="00A800B5"/>
    <w:rsid w:val="00B03370"/>
    <w:rsid w:val="00B378A1"/>
    <w:rsid w:val="00B42C66"/>
    <w:rsid w:val="00B7341D"/>
    <w:rsid w:val="00BA5CCA"/>
    <w:rsid w:val="00BB738B"/>
    <w:rsid w:val="00BC2B34"/>
    <w:rsid w:val="00C153BB"/>
    <w:rsid w:val="00C473C0"/>
    <w:rsid w:val="00C67AB2"/>
    <w:rsid w:val="00D2698F"/>
    <w:rsid w:val="00E3173C"/>
    <w:rsid w:val="00E50F3F"/>
    <w:rsid w:val="00EC7093"/>
    <w:rsid w:val="00F23D74"/>
    <w:rsid w:val="00F6357C"/>
    <w:rsid w:val="00FB6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5B923"/>
  <w15:chartTrackingRefBased/>
  <w15:docId w15:val="{8C7E71AB-54A5-493A-8909-E64ED065E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6CEB"/>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4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5428"/>
    <w:pPr>
      <w:ind w:left="720"/>
      <w:contextualSpacing/>
    </w:pPr>
    <w:rPr>
      <w:rFonts w:asciiTheme="minorHAnsi" w:hAnsiTheme="minorHAnsi" w:cstheme="minorBidi"/>
    </w:rPr>
  </w:style>
  <w:style w:type="paragraph" w:styleId="Header">
    <w:name w:val="header"/>
    <w:basedOn w:val="Normal"/>
    <w:link w:val="HeaderChar"/>
    <w:uiPriority w:val="99"/>
    <w:unhideWhenUsed/>
    <w:rsid w:val="00E3173C"/>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E3173C"/>
  </w:style>
  <w:style w:type="paragraph" w:styleId="Footer">
    <w:name w:val="footer"/>
    <w:basedOn w:val="Normal"/>
    <w:link w:val="FooterChar"/>
    <w:uiPriority w:val="99"/>
    <w:unhideWhenUsed/>
    <w:rsid w:val="00E3173C"/>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E3173C"/>
  </w:style>
  <w:style w:type="character" w:styleId="Hyperlink">
    <w:name w:val="Hyperlink"/>
    <w:basedOn w:val="DefaultParagraphFont"/>
    <w:uiPriority w:val="99"/>
    <w:semiHidden/>
    <w:unhideWhenUsed/>
    <w:rsid w:val="00516CEB"/>
    <w:rPr>
      <w:color w:val="0000FF"/>
      <w:u w:val="single"/>
    </w:rPr>
  </w:style>
  <w:style w:type="paragraph" w:styleId="BalloonText">
    <w:name w:val="Balloon Text"/>
    <w:basedOn w:val="Normal"/>
    <w:link w:val="BalloonTextChar"/>
    <w:uiPriority w:val="99"/>
    <w:semiHidden/>
    <w:unhideWhenUsed/>
    <w:rsid w:val="001F65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5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7157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www.imdb.com/name/nm1235280/?ref_=tt_trv_q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mdb.com/name/nm1235280/?ref_=tt_trv_q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oodreads.com/work/quotes/3324344" TargetMode="External"/><Relationship Id="rId4" Type="http://schemas.openxmlformats.org/officeDocument/2006/relationships/webSettings" Target="webSettings.xml"/><Relationship Id="rId9" Type="http://schemas.openxmlformats.org/officeDocument/2006/relationships/hyperlink" Target="https://www.goodreads.com/author/show/957894.Albert_Camu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2713</TotalTime>
  <Pages>1</Pages>
  <Words>1450</Words>
  <Characters>8267</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9698</CharactersWithSpaces>
  <SharedDoc>false</SharedDoc>
  <HLinks>
    <vt:vector size="24" baseType="variant">
      <vt:variant>
        <vt:i4>5505070</vt:i4>
      </vt:variant>
      <vt:variant>
        <vt:i4>9</vt:i4>
      </vt:variant>
      <vt:variant>
        <vt:i4>0</vt:i4>
      </vt:variant>
      <vt:variant>
        <vt:i4>5</vt:i4>
      </vt:variant>
      <vt:variant>
        <vt:lpwstr>http://www.imdb.com/name/nm1235280/?ref_=tt_trv_qu</vt:lpwstr>
      </vt:variant>
      <vt:variant>
        <vt:lpwstr/>
      </vt:variant>
      <vt:variant>
        <vt:i4>5505070</vt:i4>
      </vt:variant>
      <vt:variant>
        <vt:i4>6</vt:i4>
      </vt:variant>
      <vt:variant>
        <vt:i4>0</vt:i4>
      </vt:variant>
      <vt:variant>
        <vt:i4>5</vt:i4>
      </vt:variant>
      <vt:variant>
        <vt:lpwstr>http://www.imdb.com/name/nm1235280/?ref_=tt_trv_qu</vt:lpwstr>
      </vt:variant>
      <vt:variant>
        <vt:lpwstr/>
      </vt:variant>
      <vt:variant>
        <vt:i4>5177420</vt:i4>
      </vt:variant>
      <vt:variant>
        <vt:i4>3</vt:i4>
      </vt:variant>
      <vt:variant>
        <vt:i4>0</vt:i4>
      </vt:variant>
      <vt:variant>
        <vt:i4>5</vt:i4>
      </vt:variant>
      <vt:variant>
        <vt:lpwstr>https://www.goodreads.com/work/quotes/3324344</vt:lpwstr>
      </vt:variant>
      <vt:variant>
        <vt:lpwstr/>
      </vt:variant>
      <vt:variant>
        <vt:i4>7536646</vt:i4>
      </vt:variant>
      <vt:variant>
        <vt:i4>0</vt:i4>
      </vt:variant>
      <vt:variant>
        <vt:i4>0</vt:i4>
      </vt:variant>
      <vt:variant>
        <vt:i4>5</vt:i4>
      </vt:variant>
      <vt:variant>
        <vt:lpwstr>https://www.goodreads.com/author/show/957894.Albert_Camus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Beckett, Craig</dc:creator>
  <cp:keywords/>
  <dc:description/>
  <cp:lastModifiedBy>Beckett, Craig</cp:lastModifiedBy>
  <cp:revision>12</cp:revision>
  <cp:lastPrinted>2020-12-14T12:36:00Z</cp:lastPrinted>
  <dcterms:created xsi:type="dcterms:W3CDTF">2019-04-20T16:32:00Z</dcterms:created>
  <dcterms:modified xsi:type="dcterms:W3CDTF">2020-12-14T13:47:00Z</dcterms:modified>
</cp:coreProperties>
</file>