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378"/>
        <w:gridCol w:w="2952"/>
      </w:tblGrid>
      <w:tr w:rsidR="00060D10" w:rsidRPr="007239E6" w:rsidTr="00AB3E14">
        <w:tc>
          <w:tcPr>
            <w:tcW w:w="1526" w:type="dxa"/>
          </w:tcPr>
          <w:p w:rsidR="00060D10" w:rsidRPr="007239E6" w:rsidRDefault="00060D10" w:rsidP="005C2AB2">
            <w:pPr>
              <w:jc w:val="center"/>
              <w:rPr>
                <w:rFonts w:asciiTheme="majorHAnsi" w:hAnsiTheme="majorHAnsi"/>
                <w:b/>
              </w:rPr>
            </w:pPr>
            <w:r w:rsidRPr="007239E6">
              <w:rPr>
                <w:rFonts w:asciiTheme="majorHAnsi" w:hAnsiTheme="majorHAnsi"/>
                <w:b/>
              </w:rPr>
              <w:t>Juror</w:t>
            </w:r>
          </w:p>
        </w:tc>
        <w:tc>
          <w:tcPr>
            <w:tcW w:w="4378" w:type="dxa"/>
          </w:tcPr>
          <w:p w:rsidR="00060D10" w:rsidRPr="007239E6" w:rsidRDefault="00060D10" w:rsidP="005C2AB2">
            <w:pPr>
              <w:jc w:val="center"/>
              <w:rPr>
                <w:rFonts w:asciiTheme="majorHAnsi" w:hAnsiTheme="majorHAnsi"/>
                <w:b/>
              </w:rPr>
            </w:pPr>
            <w:r w:rsidRPr="007239E6">
              <w:rPr>
                <w:rFonts w:asciiTheme="majorHAnsi" w:hAnsiTheme="majorHAnsi"/>
                <w:b/>
              </w:rPr>
              <w:t>Description</w:t>
            </w:r>
          </w:p>
        </w:tc>
        <w:tc>
          <w:tcPr>
            <w:tcW w:w="2952" w:type="dxa"/>
            <w:vAlign w:val="center"/>
          </w:tcPr>
          <w:p w:rsidR="00060D10" w:rsidRPr="007239E6" w:rsidRDefault="00060D10" w:rsidP="00AB3E14">
            <w:pPr>
              <w:jc w:val="center"/>
              <w:rPr>
                <w:rFonts w:asciiTheme="majorHAnsi" w:hAnsiTheme="majorHAnsi"/>
                <w:b/>
              </w:rPr>
            </w:pPr>
            <w:r w:rsidRPr="007239E6">
              <w:rPr>
                <w:rFonts w:asciiTheme="majorHAnsi" w:hAnsiTheme="majorHAnsi"/>
                <w:b/>
              </w:rPr>
              <w:t>Picture from Film</w:t>
            </w:r>
          </w:p>
        </w:tc>
      </w:tr>
      <w:tr w:rsidR="00060D10" w:rsidRPr="007239E6" w:rsidTr="00AB3E14">
        <w:trPr>
          <w:trHeight w:val="1106"/>
        </w:trPr>
        <w:tc>
          <w:tcPr>
            <w:tcW w:w="1526" w:type="dxa"/>
          </w:tcPr>
          <w:p w:rsidR="00060D10" w:rsidRPr="007239E6" w:rsidRDefault="00060D10" w:rsidP="00060D10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 xml:space="preserve">Juror 1 </w:t>
            </w:r>
          </w:p>
        </w:tc>
        <w:tc>
          <w:tcPr>
            <w:tcW w:w="4378" w:type="dxa"/>
          </w:tcPr>
          <w:p w:rsidR="0007182E" w:rsidRPr="0007182E" w:rsidRDefault="0007182E" w:rsidP="0007182E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  <w:shd w:val="clear" w:color="auto" w:fill="FFFFFF"/>
              </w:rPr>
            </w:pPr>
            <w:r w:rsidRPr="0007182E">
              <w:rPr>
                <w:rFonts w:asciiTheme="majorHAnsi" w:eastAsia="Times New Roman" w:hAnsiTheme="majorHAnsi" w:cs="Times New Roman"/>
                <w:b/>
                <w:sz w:val="20"/>
                <w:szCs w:val="20"/>
                <w:shd w:val="clear" w:color="auto" w:fill="FFFFFF"/>
              </w:rPr>
              <w:t>Even handed</w:t>
            </w:r>
          </w:p>
          <w:p w:rsidR="00060D10" w:rsidRPr="00D11CED" w:rsidRDefault="00C63E82" w:rsidP="0007182E">
            <w:pPr>
              <w:rPr>
                <w:rFonts w:asciiTheme="majorHAnsi" w:hAnsiTheme="majorHAnsi"/>
              </w:rPr>
            </w:pPr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Non-confrontational, serves as the foreman of the jury. He is serious about his authoritative role, and wants to be as fair as possible.</w:t>
            </w:r>
          </w:p>
        </w:tc>
        <w:tc>
          <w:tcPr>
            <w:tcW w:w="2952" w:type="dxa"/>
            <w:vAlign w:val="center"/>
          </w:tcPr>
          <w:p w:rsidR="00060D10" w:rsidRPr="007239E6" w:rsidRDefault="00060D10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drawing>
                <wp:inline distT="0" distB="0" distL="0" distR="0" wp14:anchorId="25EFEE7E" wp14:editId="009D2361">
                  <wp:extent cx="1125867" cy="84166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57" cy="84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60D10" w:rsidRPr="007239E6" w:rsidTr="00AB3E14">
        <w:tc>
          <w:tcPr>
            <w:tcW w:w="1526" w:type="dxa"/>
          </w:tcPr>
          <w:p w:rsidR="00060D10" w:rsidRPr="007239E6" w:rsidRDefault="00060D10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2</w:t>
            </w:r>
          </w:p>
        </w:tc>
        <w:tc>
          <w:tcPr>
            <w:tcW w:w="4378" w:type="dxa"/>
          </w:tcPr>
          <w:p w:rsidR="00C63E82" w:rsidRPr="00D11CED" w:rsidRDefault="00C63E82" w:rsidP="00C63E82">
            <w:pPr>
              <w:rPr>
                <w:rFonts w:asciiTheme="majorHAnsi" w:eastAsia="Times New Roman" w:hAnsiTheme="majorHAnsi" w:cs="Times New Roman"/>
                <w:b/>
                <w:sz w:val="20"/>
                <w:szCs w:val="20"/>
                <w:shd w:val="clear" w:color="auto" w:fill="FFFFFF"/>
              </w:rPr>
            </w:pPr>
            <w:r w:rsidRPr="00D11CED">
              <w:rPr>
                <w:rFonts w:asciiTheme="majorHAnsi" w:eastAsia="Times New Roman" w:hAnsiTheme="majorHAnsi" w:cs="Times New Roman"/>
                <w:b/>
                <w:sz w:val="20"/>
                <w:szCs w:val="20"/>
                <w:shd w:val="clear" w:color="auto" w:fill="FFFFFF"/>
              </w:rPr>
              <w:t>Timid</w:t>
            </w:r>
          </w:p>
          <w:p w:rsidR="00C63E82" w:rsidRPr="00D11CED" w:rsidRDefault="00C63E82" w:rsidP="00C63E82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D11CED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He is the most timid of the group. Just how timid? Well, this will give you an idea: For the 1957 adaptation of </w:t>
            </w:r>
            <w:r w:rsidRPr="00D11CED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shd w:val="clear" w:color="auto" w:fill="FFFFFF"/>
              </w:rPr>
              <w:t>12 Angry Men</w:t>
            </w:r>
            <w:r w:rsidRPr="00D11CED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, director Sidney Lumet cast John Fielder as Juror #2. (Fielder is best known as the voice of “Piglet” from Disney’s </w:t>
            </w:r>
            <w:r w:rsidRPr="00D11CED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  <w:shd w:val="clear" w:color="auto" w:fill="FFFFFF"/>
              </w:rPr>
              <w:t>Winnie the Pooh</w:t>
            </w:r>
            <w:r w:rsidRPr="00D11CED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 cartoons). Juror #2 is easily persuaded by the opinions of others, and cannot explain the roots of his opinions.</w:t>
            </w:r>
          </w:p>
          <w:p w:rsidR="00060D10" w:rsidRPr="00D11CED" w:rsidRDefault="00060D10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060D10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drawing>
                <wp:inline distT="0" distB="0" distL="0" distR="0" wp14:anchorId="45DD1CDF" wp14:editId="4EA97904">
                  <wp:extent cx="1598493" cy="899523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56" cy="90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060D10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 xml:space="preserve">Juror 3 </w:t>
            </w:r>
          </w:p>
        </w:tc>
        <w:tc>
          <w:tcPr>
            <w:tcW w:w="4378" w:type="dxa"/>
          </w:tcPr>
          <w:p w:rsidR="00060D10" w:rsidRPr="0007182E" w:rsidRDefault="00060D1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 xml:space="preserve">Sadistic and aggressive </w:t>
            </w:r>
          </w:p>
          <w:p w:rsidR="00C63E82" w:rsidRPr="00D11CED" w:rsidRDefault="00C63E82" w:rsidP="00C63E82">
            <w:pPr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D11CED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In many ways, he is the antagonist to the constantly calm Juror #8. Juror #3 is immediately vocal about the supposed simplicity of the case, and the obvious guilt of the defendant. He is quick to lose his temper, and often infuriated when Juror #8 and other members disagree with his opinions. He believes that the defendant is absolutely guilty, until the very end of the play.</w:t>
            </w:r>
          </w:p>
          <w:p w:rsidR="00C63E82" w:rsidRPr="00D11CED" w:rsidRDefault="00C63E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060D10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645655E8" wp14:editId="5F2A90F4">
                  <wp:extent cx="1262442" cy="935434"/>
                  <wp:effectExtent l="0" t="0" r="762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63" cy="93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060D10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 xml:space="preserve">Juror 4 </w:t>
            </w:r>
          </w:p>
        </w:tc>
        <w:tc>
          <w:tcPr>
            <w:tcW w:w="4378" w:type="dxa"/>
          </w:tcPr>
          <w:p w:rsidR="00060D10" w:rsidRDefault="00060D1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Logical and quiet</w:t>
            </w:r>
          </w:p>
          <w:p w:rsidR="0007182E" w:rsidRPr="0007182E" w:rsidRDefault="0007182E" w:rsidP="0007182E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 xml:space="preserve">A logical, well-spoken </w:t>
            </w:r>
            <w:proofErr w:type="gramStart"/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stock-broker</w:t>
            </w:r>
            <w:proofErr w:type="gramEnd"/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, Juror #4 urges fellow jurors to avoid emotional arguments and engage in rational discussion. He does not change his vote until a witness’s testimony is discredited (due to the witness’s apparently poor vision).</w:t>
            </w:r>
          </w:p>
          <w:p w:rsidR="0007182E" w:rsidRPr="0007182E" w:rsidRDefault="0007182E" w:rsidP="0007182E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</w:p>
          <w:p w:rsidR="0007182E" w:rsidRPr="0007182E" w:rsidRDefault="0007182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060D10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72D82F99" wp14:editId="6AA6F851">
                  <wp:extent cx="1329488" cy="7481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51" cy="7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060D10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5</w:t>
            </w:r>
          </w:p>
        </w:tc>
        <w:tc>
          <w:tcPr>
            <w:tcW w:w="4378" w:type="dxa"/>
          </w:tcPr>
          <w:p w:rsidR="00060D10" w:rsidRDefault="0007182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Sees different perspectives</w:t>
            </w:r>
            <w:r w:rsidR="00AB3E14">
              <w:rPr>
                <w:rFonts w:asciiTheme="majorHAnsi" w:hAnsiTheme="majorHAnsi"/>
                <w:b/>
                <w:sz w:val="20"/>
                <w:szCs w:val="20"/>
              </w:rPr>
              <w:t xml:space="preserve">. Is from a poor area. </w:t>
            </w:r>
          </w:p>
          <w:p w:rsidR="00AB3E14" w:rsidRPr="00AB3E14" w:rsidRDefault="00AB3E14" w:rsidP="00AB3E14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  <w:r w:rsidRPr="00AB3E14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This young man is nervous about expressing his opinion, especially in front of the elder members of the group. He grew up in the slums. He has witnessed knife-fights, an experience that will later help other jurors form an opinion of “not guilty.”</w:t>
            </w:r>
          </w:p>
          <w:p w:rsidR="00AB3E14" w:rsidRPr="0007182E" w:rsidRDefault="00AB3E14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F63726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0C9F70E5" wp14:editId="5BBAC586">
                  <wp:extent cx="1244179" cy="744401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70" cy="74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F63726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6</w:t>
            </w:r>
          </w:p>
        </w:tc>
        <w:tc>
          <w:tcPr>
            <w:tcW w:w="4378" w:type="dxa"/>
          </w:tcPr>
          <w:p w:rsidR="00060D10" w:rsidRDefault="00760C8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Working class, blue collar guy</w:t>
            </w:r>
          </w:p>
          <w:p w:rsidR="0007182E" w:rsidRPr="0007182E" w:rsidRDefault="0007182E" w:rsidP="0007182E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Described as an “honest but dull-witted man,” Juror #6 is a house painter by trade. He is slow to see the good in others, but eventually agrees with Juror #8.</w:t>
            </w:r>
          </w:p>
          <w:p w:rsidR="0007182E" w:rsidRPr="0007182E" w:rsidRDefault="0007182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760C8C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2F48C022" wp14:editId="14FFA47B">
                  <wp:extent cx="1185781" cy="667276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59" cy="6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5C2AB2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7</w:t>
            </w:r>
          </w:p>
        </w:tc>
        <w:tc>
          <w:tcPr>
            <w:tcW w:w="4378" w:type="dxa"/>
          </w:tcPr>
          <w:p w:rsidR="0007182E" w:rsidRPr="0007182E" w:rsidRDefault="0007182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Sports fan doesn’t take it seriously</w:t>
            </w:r>
          </w:p>
          <w:p w:rsidR="0007182E" w:rsidRPr="0007182E" w:rsidRDefault="0007182E" w:rsidP="0007182E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 xml:space="preserve">A slick and </w:t>
            </w:r>
            <w:proofErr w:type="gramStart"/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sometimes obnoxious</w:t>
            </w:r>
            <w:proofErr w:type="gramEnd"/>
            <w:r w:rsidRPr="0007182E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 xml:space="preserve"> salesman, Juror #7 admits during Act One that he would have done anything to miss jury duty. He represents the many real-life individuals who loath the idea of being on a jury</w:t>
            </w:r>
          </w:p>
          <w:p w:rsidR="00060D10" w:rsidRPr="00D11CED" w:rsidRDefault="00060D10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5C2AB2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44324D7F" wp14:editId="58D3E83D">
                  <wp:extent cx="957476" cy="718631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49" cy="7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E14" w:rsidRDefault="00AB3E14"/>
    <w:p w:rsidR="00AB3E14" w:rsidRDefault="00AB3E14">
      <w: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378"/>
        <w:gridCol w:w="2952"/>
      </w:tblGrid>
      <w:tr w:rsidR="00060D10" w:rsidRPr="007239E6" w:rsidTr="00AB3E14">
        <w:tc>
          <w:tcPr>
            <w:tcW w:w="1526" w:type="dxa"/>
          </w:tcPr>
          <w:p w:rsidR="00060D10" w:rsidRPr="007239E6" w:rsidRDefault="005C2AB2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8</w:t>
            </w:r>
          </w:p>
        </w:tc>
        <w:tc>
          <w:tcPr>
            <w:tcW w:w="4378" w:type="dxa"/>
          </w:tcPr>
          <w:p w:rsidR="00060D10" w:rsidRDefault="005C2AB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Thoughtful skeptic. Is not convinced of the accused’s guilt</w:t>
            </w:r>
          </w:p>
          <w:p w:rsidR="00AB3E14" w:rsidRPr="00AB3E14" w:rsidRDefault="00AB3E14" w:rsidP="00AB3E14">
            <w:pPr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</w:pPr>
            <w:r w:rsidRPr="00AB3E14">
              <w:rPr>
                <w:rFonts w:asciiTheme="majorHAnsi" w:eastAsia="Times New Roman" w:hAnsiTheme="majorHAnsi" w:cs="Times New Roman"/>
                <w:sz w:val="20"/>
                <w:szCs w:val="20"/>
                <w:shd w:val="clear" w:color="auto" w:fill="FFFFFF"/>
              </w:rPr>
              <w:t>He votes “not guilty” during the jury’s first vote. Described as thoughtful and gentle, Juror #8 is usually portrayed as the most heroic member of the jury. He is devoted to justice, and is initially sympathetic toward the 19-year-old defendant. At the beginning of the play, when every other juror has voted guilty he is the only one to vote: “not guilty.” Juror #8 spends the rest of the play urging the others to practice patience, and to contemplate the details of the case. A guilty verdict will result in the electric chair; therefore, Juror #8 wants to discuss the relevance of the witness testimony. He is convinced that there is reasonable doubt. Eventually he persuades the other jurors to acquit the defendant.</w:t>
            </w:r>
          </w:p>
          <w:p w:rsidR="00AB3E14" w:rsidRPr="0007182E" w:rsidRDefault="00AB3E14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5C2AB2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1FC99776" wp14:editId="13C43CBF">
                  <wp:extent cx="1059227" cy="793387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14" cy="79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5C2AB2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9</w:t>
            </w:r>
          </w:p>
        </w:tc>
        <w:tc>
          <w:tcPr>
            <w:tcW w:w="4378" w:type="dxa"/>
          </w:tcPr>
          <w:p w:rsidR="00060D10" w:rsidRDefault="005C2AB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Old man stands up for what he thinks is right</w:t>
            </w:r>
            <w:r w:rsidR="00362ACE" w:rsidRPr="0007182E">
              <w:rPr>
                <w:rFonts w:asciiTheme="majorHAnsi" w:hAnsiTheme="majorHAnsi"/>
                <w:b/>
                <w:sz w:val="20"/>
                <w:szCs w:val="20"/>
              </w:rPr>
              <w:t>. Doesn’t like bullies</w:t>
            </w:r>
          </w:p>
          <w:p w:rsidR="0007182E" w:rsidRPr="0007182E" w:rsidRDefault="0007182E" w:rsidP="0007182E">
            <w:pPr>
              <w:rPr>
                <w:rFonts w:asciiTheme="majorHAnsi" w:hAnsiTheme="majorHAnsi"/>
                <w:sz w:val="20"/>
                <w:szCs w:val="20"/>
              </w:rPr>
            </w:pPr>
            <w:r w:rsidRPr="0007182E">
              <w:rPr>
                <w:rFonts w:asciiTheme="majorHAnsi" w:hAnsiTheme="majorHAnsi"/>
                <w:sz w:val="20"/>
                <w:szCs w:val="20"/>
              </w:rPr>
              <w:t>Described in the stage notes as a “mild, gentle old man, defeated by life and waiting to die.” Despite this bleak description, he is the first to agree with Juror #8, deciding that there is not enough evidence to sentence the young man to death. Also, during Act One, Juror #9 is the first to openly recognize Juror #10’s racist attitude, stating that, “What this man says is very dangerous.”</w:t>
            </w:r>
          </w:p>
          <w:p w:rsidR="0007182E" w:rsidRPr="0007182E" w:rsidRDefault="0007182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5C2AB2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7334ABEF" wp14:editId="46B4E7EF">
                  <wp:extent cx="1142637" cy="859352"/>
                  <wp:effectExtent l="0" t="0" r="63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80" cy="85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362ACE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10</w:t>
            </w:r>
          </w:p>
        </w:tc>
        <w:tc>
          <w:tcPr>
            <w:tcW w:w="4378" w:type="dxa"/>
          </w:tcPr>
          <w:p w:rsidR="00060D10" w:rsidRDefault="00362AC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The racist</w:t>
            </w:r>
          </w:p>
          <w:p w:rsidR="0007182E" w:rsidRPr="0007182E" w:rsidRDefault="0007182E" w:rsidP="0007182E">
            <w:pPr>
              <w:rPr>
                <w:rFonts w:asciiTheme="majorHAnsi" w:hAnsiTheme="majorHAnsi"/>
                <w:sz w:val="20"/>
                <w:szCs w:val="20"/>
              </w:rPr>
            </w:pPr>
            <w:r w:rsidRPr="0007182E">
              <w:rPr>
                <w:rFonts w:asciiTheme="majorHAnsi" w:hAnsiTheme="majorHAnsi"/>
                <w:sz w:val="20"/>
                <w:szCs w:val="20"/>
              </w:rPr>
              <w:t>The most abhorrent member of the group, Juror #10 is openly bitter and prejudice. During Act Three he unleashes his bigotry to the others in a speech that disturbs the rest of the jury. Most of the jurors, disgusted by #10’s racism, turn their backs on him.</w:t>
            </w:r>
          </w:p>
          <w:p w:rsidR="0007182E" w:rsidRPr="0007182E" w:rsidRDefault="0007182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362ACE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6FD1D370" wp14:editId="5FA95B95">
                  <wp:extent cx="1322614" cy="74397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14" cy="74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362ACE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11</w:t>
            </w:r>
          </w:p>
        </w:tc>
        <w:tc>
          <w:tcPr>
            <w:tcW w:w="4378" w:type="dxa"/>
          </w:tcPr>
          <w:p w:rsidR="00060D10" w:rsidRPr="0007182E" w:rsidRDefault="00362ACE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7182E">
              <w:rPr>
                <w:rFonts w:asciiTheme="majorHAnsi" w:hAnsiTheme="majorHAnsi"/>
                <w:b/>
                <w:sz w:val="20"/>
                <w:szCs w:val="20"/>
              </w:rPr>
              <w:t>The immigrant. Thoughtful and smarter than the others give him credit for</w:t>
            </w:r>
          </w:p>
          <w:p w:rsidR="0007182E" w:rsidRPr="0007182E" w:rsidRDefault="0007182E" w:rsidP="0007182E">
            <w:pPr>
              <w:rPr>
                <w:rFonts w:asciiTheme="majorHAnsi" w:hAnsiTheme="majorHAnsi"/>
                <w:sz w:val="20"/>
                <w:szCs w:val="20"/>
              </w:rPr>
            </w:pPr>
            <w:r w:rsidRPr="0007182E">
              <w:rPr>
                <w:rFonts w:asciiTheme="majorHAnsi" w:hAnsiTheme="majorHAnsi"/>
                <w:sz w:val="20"/>
                <w:szCs w:val="20"/>
              </w:rPr>
              <w:t>As a refugee from Europe, Juror #11 has witnessed great injustices. That is why he is intent on administering justice as a jury member. He sometimes feels self-conscious about his foreign accent. He conveys a deep appreciation for democracy and America’s legal system.</w:t>
            </w:r>
          </w:p>
          <w:p w:rsidR="0007182E" w:rsidRPr="00D11CED" w:rsidRDefault="0007182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362ACE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66942B77" wp14:editId="5D5465D2">
                  <wp:extent cx="1208314" cy="681495"/>
                  <wp:effectExtent l="0" t="0" r="1143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4" cy="68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10" w:rsidRPr="007239E6" w:rsidTr="00AB3E14">
        <w:tc>
          <w:tcPr>
            <w:tcW w:w="1526" w:type="dxa"/>
          </w:tcPr>
          <w:p w:rsidR="00060D10" w:rsidRPr="007239E6" w:rsidRDefault="00362ACE">
            <w:pPr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</w:rPr>
              <w:t>Juror 12</w:t>
            </w:r>
          </w:p>
        </w:tc>
        <w:tc>
          <w:tcPr>
            <w:tcW w:w="4378" w:type="dxa"/>
          </w:tcPr>
          <w:p w:rsidR="00060D10" w:rsidRPr="00AB3E14" w:rsidRDefault="00AB3E1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B3E14">
              <w:rPr>
                <w:rFonts w:asciiTheme="majorHAnsi" w:hAnsiTheme="majorHAnsi"/>
                <w:b/>
                <w:sz w:val="20"/>
                <w:szCs w:val="20"/>
              </w:rPr>
              <w:t>An average guy</w:t>
            </w:r>
          </w:p>
          <w:p w:rsidR="00AB3E14" w:rsidRPr="00AB3E14" w:rsidRDefault="00AB3E14" w:rsidP="00AB3E14">
            <w:pPr>
              <w:rPr>
                <w:rFonts w:asciiTheme="majorHAnsi" w:hAnsiTheme="majorHAnsi"/>
                <w:sz w:val="20"/>
                <w:szCs w:val="20"/>
              </w:rPr>
            </w:pPr>
            <w:r w:rsidRPr="00AB3E14">
              <w:rPr>
                <w:rFonts w:asciiTheme="majorHAnsi" w:hAnsiTheme="majorHAnsi"/>
                <w:sz w:val="20"/>
                <w:szCs w:val="20"/>
              </w:rPr>
              <w:t>He is an arrogant and impatient advertising executive. He is anxious for the trail to be over so that he can get back to his career and his social life.</w:t>
            </w:r>
          </w:p>
          <w:p w:rsidR="00AB3E14" w:rsidRPr="00D11CED" w:rsidRDefault="00AB3E1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:rsidR="00060D10" w:rsidRPr="007239E6" w:rsidRDefault="003C1F82" w:rsidP="00AB3E14">
            <w:pPr>
              <w:jc w:val="center"/>
              <w:rPr>
                <w:rFonts w:asciiTheme="majorHAnsi" w:hAnsiTheme="majorHAnsi"/>
              </w:rPr>
            </w:pPr>
            <w:r w:rsidRPr="007239E6">
              <w:rPr>
                <w:rFonts w:asciiTheme="majorHAnsi" w:hAnsiTheme="majorHAnsi"/>
                <w:noProof/>
              </w:rPr>
              <w:drawing>
                <wp:inline distT="0" distB="0" distL="0" distR="0" wp14:anchorId="769A5879" wp14:editId="1A41052F">
                  <wp:extent cx="1208314" cy="670726"/>
                  <wp:effectExtent l="0" t="0" r="1143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4" cy="67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D10" w:rsidRPr="00AB3E14" w:rsidRDefault="00AB3E14" w:rsidP="00AB3E14">
      <w:pPr>
        <w:tabs>
          <w:tab w:val="left" w:pos="231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060D10" w:rsidRPr="00AB3E14" w:rsidSect="00AB3E14">
      <w:footerReference w:type="default" r:id="rId19"/>
      <w:pgSz w:w="12240" w:h="15840"/>
      <w:pgMar w:top="568" w:right="1800" w:bottom="141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E14" w:rsidRDefault="00AB3E14" w:rsidP="00AB3E14">
      <w:r>
        <w:separator/>
      </w:r>
    </w:p>
  </w:endnote>
  <w:endnote w:type="continuationSeparator" w:id="0">
    <w:p w:rsidR="00AB3E14" w:rsidRDefault="00AB3E14" w:rsidP="00AB3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E14" w:rsidRPr="00AB3E14" w:rsidRDefault="00AB3E14">
    <w:pPr>
      <w:pStyle w:val="Footer"/>
      <w:rPr>
        <w:rFonts w:asciiTheme="majorHAnsi" w:hAnsiTheme="majorHAnsi"/>
        <w:sz w:val="18"/>
      </w:rPr>
    </w:pPr>
    <w:r w:rsidRPr="00AB3E14">
      <w:rPr>
        <w:rFonts w:asciiTheme="majorHAnsi" w:hAnsiTheme="majorHAnsi"/>
        <w:sz w:val="18"/>
      </w:rPr>
      <w:t xml:space="preserve">ENG4C – </w:t>
    </w:r>
    <w:r w:rsidRPr="00AB3E14">
      <w:rPr>
        <w:rFonts w:asciiTheme="majorHAnsi" w:hAnsiTheme="majorHAnsi"/>
        <w:i/>
        <w:sz w:val="18"/>
      </w:rPr>
      <w:t xml:space="preserve">12 Angry Men </w:t>
    </w:r>
    <w:r w:rsidRPr="00AB3E14">
      <w:rPr>
        <w:rFonts w:asciiTheme="majorHAnsi" w:hAnsiTheme="majorHAnsi"/>
        <w:sz w:val="18"/>
      </w:rPr>
      <w:t xml:space="preserve">Character Key. </w:t>
    </w:r>
  </w:p>
  <w:p w:rsidR="00AB3E14" w:rsidRPr="00AB3E14" w:rsidRDefault="00AB3E14">
    <w:pPr>
      <w:pStyle w:val="Footer"/>
      <w:rPr>
        <w:rFonts w:asciiTheme="majorHAnsi" w:hAnsiTheme="majorHAnsi"/>
        <w:sz w:val="18"/>
      </w:rPr>
    </w:pPr>
    <w:r w:rsidRPr="00AB3E14">
      <w:rPr>
        <w:rFonts w:asciiTheme="majorHAnsi" w:hAnsiTheme="majorHAnsi"/>
        <w:sz w:val="18"/>
      </w:rPr>
      <w:t>Adapted from http://plays.about.com/od/plays/a/twelveangry.htm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E14" w:rsidRDefault="00AB3E14" w:rsidP="00AB3E14">
      <w:r>
        <w:separator/>
      </w:r>
    </w:p>
  </w:footnote>
  <w:footnote w:type="continuationSeparator" w:id="0">
    <w:p w:rsidR="00AB3E14" w:rsidRDefault="00AB3E14" w:rsidP="00AB3E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10"/>
    <w:rsid w:val="00060D10"/>
    <w:rsid w:val="0007182E"/>
    <w:rsid w:val="00362ACE"/>
    <w:rsid w:val="003C1F82"/>
    <w:rsid w:val="005C2AB2"/>
    <w:rsid w:val="006A0117"/>
    <w:rsid w:val="007239E6"/>
    <w:rsid w:val="00760C8C"/>
    <w:rsid w:val="00AB3E14"/>
    <w:rsid w:val="00C63E82"/>
    <w:rsid w:val="00D11CED"/>
    <w:rsid w:val="00DF37C2"/>
    <w:rsid w:val="00F6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48F1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D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D1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60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3E8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3E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E14"/>
  </w:style>
  <w:style w:type="paragraph" w:styleId="Footer">
    <w:name w:val="footer"/>
    <w:basedOn w:val="Normal"/>
    <w:link w:val="FooterChar"/>
    <w:uiPriority w:val="99"/>
    <w:unhideWhenUsed/>
    <w:rsid w:val="00AB3E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E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D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D1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60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3E8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3E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E14"/>
  </w:style>
  <w:style w:type="paragraph" w:styleId="Footer">
    <w:name w:val="footer"/>
    <w:basedOn w:val="Normal"/>
    <w:link w:val="FooterChar"/>
    <w:uiPriority w:val="99"/>
    <w:unhideWhenUsed/>
    <w:rsid w:val="00AB3E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618</Words>
  <Characters>3526</Characters>
  <Application>Microsoft Macintosh Word</Application>
  <DocSecurity>0</DocSecurity>
  <Lines>29</Lines>
  <Paragraphs>8</Paragraphs>
  <ScaleCrop>false</ScaleCrop>
  <Company>UCDSB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Beckett</dc:creator>
  <cp:keywords/>
  <dc:description/>
  <cp:lastModifiedBy>Craig Beckett</cp:lastModifiedBy>
  <cp:revision>1</cp:revision>
  <cp:lastPrinted>2014-04-28T13:00:00Z</cp:lastPrinted>
  <dcterms:created xsi:type="dcterms:W3CDTF">2014-04-24T16:40:00Z</dcterms:created>
  <dcterms:modified xsi:type="dcterms:W3CDTF">2014-04-28T13:03:00Z</dcterms:modified>
</cp:coreProperties>
</file>